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5E9B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0C5E9B">
        <w:rPr>
          <w:rFonts w:cs="Arial"/>
          <w:b w:val="false"/>
        </w:rPr>
        <w:t>REPUBLIKA HRVATSKA</w:t>
      </w:r>
    </w:p>
    <w:p w:rsidRPr="000C5E9B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0C5E9B">
        <w:rPr>
          <w:rFonts w:cs="Arial"/>
          <w:b w:val="false"/>
        </w:rPr>
        <w:t>TRGOVAČKI SUD U RIJECI</w:t>
      </w:r>
      <w:r w:rsidRPr="000C5E9B" w:rsidR="006D1F4A">
        <w:rPr>
          <w:rFonts w:cs="Arial"/>
          <w:b w:val="false"/>
        </w:rPr>
        <w:tab/>
      </w:r>
    </w:p>
    <w:p w:rsidRPr="000C5E9B" w:rsidR="00150F68" w:rsidP="005B7AC9" w:rsidRDefault="00DD259F" w14:paraId="18345056" w14:textId="77777777">
      <w:pPr>
        <w:rPr>
          <w:rFonts w:cs="Arial"/>
          <w:b w:val="false"/>
        </w:rPr>
      </w:pPr>
      <w:r w:rsidRPr="000C5E9B">
        <w:rPr>
          <w:rFonts w:cs="Arial"/>
          <w:b w:val="false"/>
        </w:rPr>
        <w:t>ZADARSKA 1 i 3</w:t>
      </w:r>
    </w:p>
    <w:p w:rsidRPr="000C5E9B" w:rsidR="000B3BD6" w:rsidP="005B7AC9" w:rsidRDefault="000B3BD6" w14:paraId="213B1DE5" w14:textId="77777777">
      <w:pPr>
        <w:rPr>
          <w:rFonts w:cs="Arial"/>
          <w:b w:val="false"/>
        </w:rPr>
      </w:pPr>
    </w:p>
    <w:p w:rsidRPr="000C5E9B" w:rsidR="00613796" w:rsidP="00CC3B7B" w:rsidRDefault="00613796" w14:paraId="10AB1925" w14:textId="77777777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Z A P I S N I K</w:t>
      </w:r>
    </w:p>
    <w:p w:rsidRPr="000C5E9B" w:rsidR="00ED472B" w:rsidP="00D92A4E" w:rsidRDefault="00405860" w14:paraId="0EF0486B" w14:textId="4127F636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o</w:t>
      </w:r>
      <w:r w:rsidRPr="000C5E9B" w:rsidR="00560DA5">
        <w:rPr>
          <w:rFonts w:cs="Arial"/>
          <w:b w:val="false"/>
        </w:rPr>
        <w:t>d</w:t>
      </w:r>
      <w:r w:rsidRPr="000C5E9B" w:rsidR="001C161A">
        <w:rPr>
          <w:rFonts w:cs="Arial"/>
          <w:b w:val="false"/>
        </w:rPr>
        <w:t xml:space="preserve"> </w:t>
      </w:r>
      <w:r w:rsidR="00A90F79">
        <w:rPr>
          <w:rFonts w:cs="Arial"/>
          <w:b w:val="false"/>
        </w:rPr>
        <w:t>15</w:t>
      </w:r>
      <w:r w:rsidRPr="000C5E9B" w:rsidR="00766764">
        <w:rPr>
          <w:rFonts w:cs="Arial"/>
          <w:b w:val="false"/>
        </w:rPr>
        <w:t>. srpnja</w:t>
      </w:r>
      <w:r w:rsidRPr="000C5E9B" w:rsidR="0094130B">
        <w:rPr>
          <w:rFonts w:cs="Arial"/>
          <w:b w:val="false"/>
        </w:rPr>
        <w:t xml:space="preserve"> 2026</w:t>
      </w:r>
      <w:r w:rsidRPr="000C5E9B" w:rsidR="00617E22">
        <w:rPr>
          <w:rFonts w:cs="Arial"/>
          <w:b w:val="false"/>
        </w:rPr>
        <w:t>.</w:t>
      </w:r>
      <w:r w:rsidRPr="000C5E9B" w:rsidR="00B82A55">
        <w:rPr>
          <w:rFonts w:cs="Arial"/>
          <w:b w:val="false"/>
        </w:rPr>
        <w:t xml:space="preserve"> </w:t>
      </w:r>
    </w:p>
    <w:p w:rsidRPr="00B4194A" w:rsidR="00B518F8" w:rsidP="005B7AC9" w:rsidRDefault="00A24FE2" w14:paraId="4FB83A47" w14:textId="6974A94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 prethodnom postupku </w:t>
      </w:r>
      <w:r w:rsidRPr="000C5E9B" w:rsidR="005F1715">
        <w:rPr>
          <w:rFonts w:cs="Arial"/>
          <w:b w:val="false"/>
        </w:rPr>
        <w:t>radi</w:t>
      </w:r>
      <w:r w:rsidRPr="000C5E9B" w:rsidR="000E0A88">
        <w:rPr>
          <w:rFonts w:cs="Arial"/>
          <w:b w:val="false"/>
        </w:rPr>
        <w:t xml:space="preserve"> očitovanja o prijedlogu i</w:t>
      </w:r>
      <w:r w:rsidRPr="000C5E9B" w:rsidR="005F1715">
        <w:rPr>
          <w:rFonts w:cs="Arial"/>
          <w:b w:val="false"/>
        </w:rPr>
        <w:t xml:space="preserve"> </w:t>
      </w:r>
      <w:r w:rsidRPr="000C5E9B" w:rsidR="00B468D0">
        <w:rPr>
          <w:rFonts w:cs="Arial"/>
          <w:b w:val="false"/>
        </w:rPr>
        <w:t>rasprave o</w:t>
      </w:r>
      <w:r w:rsidRPr="000C5E9B" w:rsidR="00727FC2">
        <w:rPr>
          <w:rFonts w:cs="Arial"/>
          <w:b w:val="false"/>
        </w:rPr>
        <w:t xml:space="preserve"> </w:t>
      </w:r>
      <w:r w:rsidRPr="000C5E9B" w:rsidR="00E279D6">
        <w:rPr>
          <w:rFonts w:cs="Arial"/>
          <w:b w:val="false"/>
        </w:rPr>
        <w:t>pretpostavk</w:t>
      </w:r>
      <w:r w:rsidRPr="000C5E9B" w:rsidR="00B468D0">
        <w:rPr>
          <w:rFonts w:cs="Arial"/>
          <w:b w:val="false"/>
        </w:rPr>
        <w:t>ama</w:t>
      </w:r>
      <w:r w:rsidRPr="000C5E9B" w:rsidR="00E279D6">
        <w:rPr>
          <w:rFonts w:cs="Arial"/>
          <w:b w:val="false"/>
        </w:rPr>
        <w:t xml:space="preserve"> </w:t>
      </w:r>
      <w:r w:rsidRPr="000C5E9B" w:rsidR="006F49A9">
        <w:rPr>
          <w:rFonts w:cs="Arial"/>
          <w:b w:val="false"/>
        </w:rPr>
        <w:t xml:space="preserve">za otvaranje </w:t>
      </w:r>
      <w:r w:rsidRPr="000C5E9B" w:rsidR="00560DA5">
        <w:rPr>
          <w:rFonts w:cs="Arial"/>
          <w:b w:val="false"/>
        </w:rPr>
        <w:t xml:space="preserve">stečajnog </w:t>
      </w:r>
      <w:r w:rsidRPr="000C5E9B" w:rsidR="00613796">
        <w:rPr>
          <w:rFonts w:cs="Arial"/>
          <w:b w:val="false"/>
        </w:rPr>
        <w:t xml:space="preserve">postupka nad </w:t>
      </w:r>
      <w:r w:rsidRPr="000C5E9B" w:rsidR="00DE1769">
        <w:rPr>
          <w:rFonts w:cs="Arial"/>
          <w:b w:val="false"/>
        </w:rPr>
        <w:t>dužnik</w:t>
      </w:r>
      <w:r w:rsidRPr="000C5E9B" w:rsidR="006C6198">
        <w:rPr>
          <w:rFonts w:cs="Arial"/>
          <w:b w:val="false"/>
        </w:rPr>
        <w:t>om</w:t>
      </w:r>
      <w:r w:rsidRPr="000C5E9B" w:rsidR="00FF0648">
        <w:rPr>
          <w:rFonts w:cs="Arial"/>
          <w:b w:val="false"/>
        </w:rPr>
        <w:t xml:space="preserve"> </w:t>
      </w:r>
      <w:r w:rsidRPr="000C5E9B" w:rsidR="006D283D">
        <w:rPr>
          <w:rFonts w:cs="Arial"/>
          <w:b w:val="false"/>
        </w:rPr>
        <w:t xml:space="preserve">trgovačkim društvom </w:t>
      </w:r>
      <w:r w:rsidRPr="00A90F79" w:rsidR="00A90F79">
        <w:rPr>
          <w:rFonts w:cs="Arial"/>
          <w:b w:val="false"/>
        </w:rPr>
        <w:t>Merkl D&amp;D jednostavno društvo s ograničenom odgovornošću za građevinarstvo, usluge i trgovinu, Rijeka, Grohovski put 20, OIB: 00636084636</w:t>
      </w:r>
      <w:r w:rsidRPr="000C5E9B" w:rsidR="005F031D">
        <w:rPr>
          <w:rFonts w:cs="Arial"/>
          <w:b w:val="false"/>
        </w:rPr>
        <w:t>.</w:t>
      </w:r>
    </w:p>
    <w:p w:rsidRPr="000C5E9B" w:rsidR="002005CD" w:rsidP="005B7AC9" w:rsidRDefault="002005CD" w14:paraId="44E5E829" w14:textId="77777777">
      <w:pPr>
        <w:jc w:val="both"/>
        <w:rPr>
          <w:rFonts w:cs="Arial"/>
          <w:b w:val="false"/>
        </w:rPr>
      </w:pPr>
    </w:p>
    <w:p w:rsidRPr="000C5E9B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OD SUDA PRISUTNI:</w:t>
      </w:r>
    </w:p>
    <w:p w:rsidRPr="000C5E9B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Daniela Korlević, sutkinja</w:t>
      </w:r>
    </w:p>
    <w:p w:rsidRPr="000C5E9B" w:rsidR="002005CD" w:rsidP="00DE6009" w:rsidRDefault="00CE4C06" w14:paraId="317CD5BA" w14:textId="5CA072A9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Dajana Jurković</w:t>
      </w:r>
      <w:r w:rsidRPr="000C5E9B" w:rsidR="00613796">
        <w:rPr>
          <w:rFonts w:cs="Arial"/>
          <w:b w:val="false"/>
        </w:rPr>
        <w:t>, zapisničar</w:t>
      </w:r>
    </w:p>
    <w:p w:rsidRPr="000C5E9B" w:rsidR="000B3BD6" w:rsidP="00DE6009" w:rsidRDefault="000B3BD6" w14:paraId="56C4F259" w14:textId="77777777">
      <w:pPr>
        <w:jc w:val="both"/>
        <w:rPr>
          <w:rFonts w:cs="Arial"/>
          <w:b w:val="false"/>
        </w:rPr>
      </w:pPr>
    </w:p>
    <w:p w:rsidRPr="000C5E9B" w:rsidR="00195861" w:rsidP="009B4622" w:rsidRDefault="009168D8" w14:paraId="34519986" w14:textId="020F8BF5">
      <w:pPr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Početak u</w:t>
      </w:r>
      <w:r w:rsidRPr="000C5E9B" w:rsidR="00CF16F2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09</w:t>
      </w:r>
      <w:r w:rsidRPr="000C5E9B" w:rsidR="00613796">
        <w:rPr>
          <w:rFonts w:cs="Arial"/>
          <w:b w:val="false"/>
        </w:rPr>
        <w:t>:</w:t>
      </w:r>
      <w:r w:rsidR="00A90F79">
        <w:rPr>
          <w:rFonts w:cs="Arial"/>
          <w:b w:val="false"/>
        </w:rPr>
        <w:t>0</w:t>
      </w:r>
      <w:r w:rsidR="00B364FA">
        <w:rPr>
          <w:rFonts w:cs="Arial"/>
          <w:b w:val="false"/>
        </w:rPr>
        <w:t>0</w:t>
      </w:r>
      <w:r w:rsidRPr="000C5E9B" w:rsidR="00613796">
        <w:rPr>
          <w:rFonts w:cs="Arial"/>
          <w:b w:val="false"/>
        </w:rPr>
        <w:t xml:space="preserve"> </w:t>
      </w:r>
    </w:p>
    <w:p w:rsidRPr="000C5E9B" w:rsidR="002005CD" w:rsidP="005B7AC9" w:rsidRDefault="002005CD" w14:paraId="70D36025" w14:textId="77777777">
      <w:pPr>
        <w:jc w:val="both"/>
        <w:rPr>
          <w:rFonts w:cs="Arial"/>
          <w:b w:val="false"/>
        </w:rPr>
      </w:pPr>
    </w:p>
    <w:p w:rsidRPr="000C5E9B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Utvrđuje se da su na današnje ročište pristupili:</w:t>
      </w:r>
    </w:p>
    <w:p w:rsidRPr="000C5E9B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predlagatelja: </w:t>
      </w:r>
      <w:bookmarkStart w:name="_Hlk226528963" w:id="0"/>
      <w:r w:rsidRPr="000C5E9B" w:rsidR="008D6F40">
        <w:rPr>
          <w:rFonts w:cs="Arial"/>
          <w:b w:val="false"/>
        </w:rPr>
        <w:t xml:space="preserve">nitko, dostava poziva uredno iskazana  </w:t>
      </w:r>
      <w:r w:rsidRPr="000C5E9B">
        <w:rPr>
          <w:rFonts w:cs="Arial"/>
          <w:b w:val="false"/>
        </w:rPr>
        <w:t xml:space="preserve">  </w:t>
      </w:r>
      <w:bookmarkEnd w:id="0"/>
    </w:p>
    <w:p w:rsidRPr="000C5E9B" w:rsidR="00F242D5" w:rsidP="00BA4D2C" w:rsidRDefault="00BA4D2C" w14:paraId="3A9CEF85" w14:textId="113FF470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>Za dužnika:</w:t>
      </w:r>
      <w:r w:rsidRPr="000C5E9B" w:rsidR="00CE4C06">
        <w:rPr>
          <w:rFonts w:cs="Arial"/>
          <w:b w:val="false"/>
        </w:rPr>
        <w:t xml:space="preserve"> </w:t>
      </w:r>
      <w:r w:rsidRPr="00AF72EA" w:rsidR="00AF72EA">
        <w:rPr>
          <w:rFonts w:cs="Arial"/>
          <w:b w:val="false"/>
        </w:rPr>
        <w:t>nitko, dostava poziva uredno iskazana</w:t>
      </w:r>
    </w:p>
    <w:p w:rsidRPr="000C5E9B" w:rsidR="005F0751" w:rsidP="005F0751" w:rsidRDefault="00CE4C06" w14:paraId="10BEE08A" w14:textId="4A30FA6D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Za FINA: </w:t>
      </w:r>
      <w:r w:rsidRPr="000C5E9B" w:rsidR="00BA4D2C">
        <w:rPr>
          <w:rFonts w:cs="Arial"/>
          <w:b w:val="false"/>
        </w:rPr>
        <w:t xml:space="preserve">nitko, dostava poziva uredno iskazana  </w:t>
      </w:r>
    </w:p>
    <w:p w:rsidR="00585BC9" w:rsidP="00EF22DA" w:rsidRDefault="00585BC9" w14:paraId="2957B64D" w14:textId="77777777">
      <w:pPr>
        <w:pStyle w:val="Bezproreda"/>
        <w:jc w:val="both"/>
        <w:rPr>
          <w:rFonts w:cs="Arial"/>
          <w:b w:val="false"/>
        </w:rPr>
      </w:pPr>
    </w:p>
    <w:p w:rsidRPr="000C5E9B" w:rsidR="00130C42" w:rsidP="00130C42" w:rsidRDefault="00130C42" w14:paraId="3A9491B3" w14:textId="35BC88BD">
      <w:pPr>
        <w:pStyle w:val="Bezproreda"/>
        <w:ind w:firstLine="720"/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Utvrđuje se da spisu prileži podnesak predlagatelja od </w:t>
      </w:r>
      <w:r w:rsidR="00A90F79">
        <w:rPr>
          <w:rFonts w:cs="Arial"/>
          <w:b w:val="false"/>
        </w:rPr>
        <w:t>2</w:t>
      </w:r>
      <w:r w:rsidR="00CF655E">
        <w:rPr>
          <w:rFonts w:cs="Arial"/>
          <w:b w:val="false"/>
        </w:rPr>
        <w:t>. srpnja</w:t>
      </w:r>
      <w:r w:rsidRPr="000C5E9B">
        <w:rPr>
          <w:rFonts w:cs="Arial"/>
          <w:b w:val="false"/>
        </w:rPr>
        <w:t xml:space="preserve"> 2026. prema kojem dužnik na dan </w:t>
      </w:r>
      <w:r w:rsidR="00A90F79">
        <w:rPr>
          <w:rFonts w:cs="Arial"/>
          <w:b w:val="false"/>
        </w:rPr>
        <w:t>2</w:t>
      </w:r>
      <w:r w:rsidR="00CF655E">
        <w:rPr>
          <w:rFonts w:cs="Arial"/>
          <w:b w:val="false"/>
        </w:rPr>
        <w:t xml:space="preserve">. srpnja </w:t>
      </w:r>
      <w:r w:rsidRPr="000C5E9B">
        <w:rPr>
          <w:rFonts w:cs="Arial"/>
          <w:b w:val="false"/>
        </w:rPr>
        <w:t xml:space="preserve">2026. u Očevidniku redoslijeda osnova za plaćanje ima evidentirane neizvršene osnove za plaćanje u neprekinutom razdoblju </w:t>
      </w:r>
      <w:r w:rsidRPr="000C5E9B" w:rsidR="0004547F">
        <w:rPr>
          <w:rFonts w:cs="Arial"/>
          <w:b w:val="false"/>
        </w:rPr>
        <w:t xml:space="preserve">od </w:t>
      </w:r>
      <w:r w:rsidR="001975B5">
        <w:rPr>
          <w:rFonts w:cs="Arial"/>
          <w:b w:val="false"/>
        </w:rPr>
        <w:t>1</w:t>
      </w:r>
      <w:r w:rsidR="00A90F79">
        <w:rPr>
          <w:rFonts w:cs="Arial"/>
          <w:b w:val="false"/>
        </w:rPr>
        <w:t>56</w:t>
      </w:r>
      <w:r w:rsidRPr="000C5E9B" w:rsidR="0004547F">
        <w:rPr>
          <w:rFonts w:cs="Arial"/>
          <w:b w:val="false"/>
        </w:rPr>
        <w:t xml:space="preserve"> dana </w:t>
      </w:r>
      <w:r w:rsidRPr="000C5E9B">
        <w:rPr>
          <w:rFonts w:cs="Arial"/>
          <w:b w:val="false"/>
        </w:rPr>
        <w:t xml:space="preserve">u ukupnom iznosu od </w:t>
      </w:r>
      <w:r w:rsidRPr="00A90F79" w:rsidR="00A90F79">
        <w:rPr>
          <w:rFonts w:cs="Arial"/>
          <w:b w:val="false"/>
        </w:rPr>
        <w:t xml:space="preserve">758,61 </w:t>
      </w:r>
      <w:r w:rsidR="00F777BA">
        <w:rPr>
          <w:rFonts w:cs="Arial"/>
          <w:b w:val="false"/>
        </w:rPr>
        <w:t>EUR</w:t>
      </w:r>
      <w:r w:rsidRPr="000C5E9B">
        <w:rPr>
          <w:rFonts w:cs="Arial"/>
          <w:b w:val="false"/>
        </w:rPr>
        <w:t>.</w:t>
      </w:r>
    </w:p>
    <w:p w:rsidRPr="000C5E9B" w:rsidR="00BC335E" w:rsidP="002D6DE7" w:rsidRDefault="00BC335E" w14:paraId="37F5A28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0C5E9B" w:rsidR="0070321A" w:rsidP="002D6DE7" w:rsidRDefault="00DF7375" w14:paraId="32D6FFF4" w14:textId="385AFD7B">
      <w:pPr>
        <w:pStyle w:val="Bezproreda"/>
        <w:ind w:firstLine="720"/>
        <w:jc w:val="both"/>
        <w:rPr>
          <w:rFonts w:cs="Arial"/>
          <w:b w:val="false"/>
          <w:color w:val="FF0000"/>
        </w:rPr>
      </w:pPr>
      <w:r w:rsidRPr="000C5E9B">
        <w:rPr>
          <w:rFonts w:cs="Arial"/>
          <w:b w:val="false"/>
        </w:rPr>
        <w:t>Utvrđuje se da je privremeni stečajni upravitelj po nalogu suda od</w:t>
      </w:r>
      <w:r w:rsidRPr="000C5E9B" w:rsidR="00A62A9F">
        <w:rPr>
          <w:rFonts w:cs="Arial"/>
          <w:b w:val="false"/>
        </w:rPr>
        <w:t xml:space="preserve"> </w:t>
      </w:r>
      <w:r w:rsidR="001975B5">
        <w:rPr>
          <w:rFonts w:cs="Arial"/>
          <w:b w:val="false"/>
        </w:rPr>
        <w:t>2</w:t>
      </w:r>
      <w:r w:rsidR="00A90F79">
        <w:rPr>
          <w:rFonts w:cs="Arial"/>
          <w:b w:val="false"/>
        </w:rPr>
        <w:t>9</w:t>
      </w:r>
      <w:r w:rsidRPr="000C5E9B" w:rsidR="00497F03">
        <w:rPr>
          <w:rFonts w:cs="Arial"/>
          <w:b w:val="false"/>
        </w:rPr>
        <w:t>. svibnja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 xml:space="preserve">2026. podnio pisano izvješće koje je objavljeno na mrežnoj stranici e – Oglasnoj ploči suda </w:t>
      </w:r>
      <w:r w:rsidR="00A90F79">
        <w:rPr>
          <w:rFonts w:cs="Arial"/>
          <w:b w:val="false"/>
        </w:rPr>
        <w:t>14</w:t>
      </w:r>
      <w:r w:rsidR="00CA2841">
        <w:rPr>
          <w:rFonts w:cs="Arial"/>
          <w:b w:val="false"/>
        </w:rPr>
        <w:t>. srpnja</w:t>
      </w:r>
      <w:r w:rsidRPr="000C5E9B" w:rsidR="00813969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>2026</w:t>
      </w:r>
      <w:r w:rsidRPr="000C5E9B" w:rsidR="00FF4595">
        <w:rPr>
          <w:rFonts w:cs="Arial"/>
          <w:b w:val="false"/>
        </w:rPr>
        <w:t>.</w:t>
      </w:r>
    </w:p>
    <w:p w:rsidRPr="000C5E9B" w:rsidR="0004547F" w:rsidP="006A14DE" w:rsidRDefault="0004547F" w14:paraId="5A98C00D" w14:textId="72791859">
      <w:pPr>
        <w:pStyle w:val="Bezproreda"/>
        <w:jc w:val="both"/>
        <w:rPr>
          <w:rFonts w:cs="Arial"/>
          <w:b w:val="false"/>
        </w:rPr>
      </w:pPr>
    </w:p>
    <w:p w:rsidR="00E86979" w:rsidP="00A90F79" w:rsidRDefault="00CF655E" w14:paraId="132F315A" w14:textId="2B2106CC">
      <w:pPr>
        <w:pStyle w:val="Bezproreda"/>
        <w:jc w:val="both"/>
        <w:rPr>
          <w:rFonts w:cs="Arial"/>
          <w:b w:val="false"/>
        </w:rPr>
      </w:pPr>
      <w:bookmarkStart w:name="_Hlk231370714" w:id="1"/>
      <w:r>
        <w:rPr>
          <w:rFonts w:cs="Arial"/>
          <w:b w:val="false"/>
        </w:rPr>
        <w:tab/>
      </w:r>
      <w:r w:rsidRPr="00095C32" w:rsidR="00095C32">
        <w:rPr>
          <w:rFonts w:cs="Arial"/>
          <w:b w:val="false"/>
        </w:rPr>
        <w:t xml:space="preserve">Privremeni </w:t>
      </w:r>
      <w:r w:rsidR="00095C32">
        <w:rPr>
          <w:rFonts w:cs="Arial"/>
          <w:b w:val="false"/>
        </w:rPr>
        <w:t>stečajni upravitelj</w:t>
      </w:r>
      <w:r w:rsidR="00E86979">
        <w:rPr>
          <w:rFonts w:cs="Arial"/>
          <w:b w:val="false"/>
        </w:rPr>
        <w:t xml:space="preserve"> u prethodnom postupku utvrdio je slijedeće:</w:t>
      </w:r>
    </w:p>
    <w:p w:rsidR="00E86979" w:rsidP="00A90F79" w:rsidRDefault="00E86979" w14:paraId="4D530E42" w14:textId="77777777">
      <w:pPr>
        <w:pStyle w:val="Bezproreda"/>
        <w:jc w:val="both"/>
        <w:rPr>
          <w:rFonts w:cs="Arial"/>
          <w:b w:val="false"/>
        </w:rPr>
      </w:pPr>
    </w:p>
    <w:p w:rsidRPr="00F777BA" w:rsidR="00F777BA" w:rsidP="00E86979" w:rsidRDefault="00E86979" w14:paraId="222BF50C" w14:textId="10468ECF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U telefonskom razgovoru 5. lipnja 2026. gospođa </w:t>
      </w:r>
      <w:r w:rsidRPr="00F777BA" w:rsidR="00F777BA">
        <w:rPr>
          <w:rFonts w:cs="Arial"/>
          <w:b w:val="false"/>
          <w:bCs/>
        </w:rPr>
        <w:t xml:space="preserve">Kristina Merkl, </w:t>
      </w:r>
      <w:r>
        <w:rPr>
          <w:rFonts w:cs="Arial"/>
          <w:b w:val="false"/>
          <w:bCs/>
        </w:rPr>
        <w:t xml:space="preserve">supruga zastupnika dužnika po zakonu, izjavila je privremenom stečajnom upravitelju </w:t>
      </w:r>
      <w:r w:rsidRPr="00F777BA" w:rsidR="00F777BA">
        <w:rPr>
          <w:rFonts w:cs="Arial"/>
          <w:b w:val="false"/>
        </w:rPr>
        <w:t xml:space="preserve">da dužnik ne obavlja registriranu poslovnu djelatnost. Prema navodima gđe. Merkl, </w:t>
      </w:r>
      <w:r w:rsidR="00CF7D12">
        <w:rPr>
          <w:rFonts w:cs="Arial"/>
          <w:b w:val="false"/>
        </w:rPr>
        <w:t>dužnik</w:t>
      </w:r>
      <w:r w:rsidRPr="00F777BA" w:rsidR="00F777BA">
        <w:rPr>
          <w:rFonts w:cs="Arial"/>
          <w:b w:val="false"/>
        </w:rPr>
        <w:t xml:space="preserve"> se bavio građevinskom djelatnošću. </w:t>
      </w:r>
    </w:p>
    <w:p w:rsidRPr="00F777BA" w:rsidR="00F777BA" w:rsidP="00F777BA" w:rsidRDefault="00F777BA" w14:paraId="0B6483C3" w14:textId="054BBABB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Kao razlog nastanka financijskih poteškoća navela je </w:t>
      </w:r>
      <w:r w:rsidR="00136666">
        <w:rPr>
          <w:rFonts w:cs="Arial"/>
          <w:b w:val="false"/>
        </w:rPr>
        <w:t>činjenicu da je zastupnik dužnika po zakonu nalazi u pritvoru od 24. svibnja 2025.</w:t>
      </w:r>
      <w:r w:rsidRPr="00F777BA">
        <w:rPr>
          <w:rFonts w:cs="Arial"/>
          <w:b w:val="false"/>
        </w:rPr>
        <w:t xml:space="preserve">, uslijed čega je došlo do poremećaja u redovitom poslovanju i nelikvidnosti dužnika. </w:t>
      </w:r>
    </w:p>
    <w:p w:rsidR="00F777BA" w:rsidP="00F777BA" w:rsidRDefault="00F777BA" w14:paraId="1C9B4BCE" w14:textId="77777777">
      <w:pPr>
        <w:pStyle w:val="Bezproreda"/>
        <w:ind w:firstLine="720"/>
        <w:jc w:val="both"/>
        <w:rPr>
          <w:rFonts w:cs="Arial"/>
          <w:b w:val="false"/>
        </w:rPr>
      </w:pPr>
    </w:p>
    <w:p w:rsidRPr="00F777BA" w:rsidR="00F777BA" w:rsidP="00F777BA" w:rsidRDefault="00F777BA" w14:paraId="4CCD27B0" w14:textId="7852D3FB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Dužnik je u poslovnoj godini 2024. ostvario dobit u iznosu 6.523,04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dok je gubitak u poslovnoj godini 2025. iznosio -26.197,02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. </w:t>
      </w:r>
    </w:p>
    <w:p w:rsidR="00F777BA" w:rsidP="00F777BA" w:rsidRDefault="00F777BA" w14:paraId="18831895" w14:textId="77777777">
      <w:pPr>
        <w:pStyle w:val="Bezproreda"/>
        <w:jc w:val="both"/>
        <w:rPr>
          <w:rFonts w:cs="Arial"/>
          <w:b w:val="false"/>
        </w:rPr>
      </w:pPr>
    </w:p>
    <w:p w:rsidRPr="00F777BA" w:rsidR="00F777BA" w:rsidP="00F777BA" w:rsidRDefault="00F777BA" w14:paraId="270C947A" w14:textId="6F9C5CF6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Iznos dugotrajne materijalne imovine na dan 31.</w:t>
      </w:r>
      <w:r w:rsidR="00E86979">
        <w:rPr>
          <w:rFonts w:cs="Arial"/>
          <w:b w:val="false"/>
        </w:rPr>
        <w:t xml:space="preserve"> prosinca </w:t>
      </w:r>
      <w:r w:rsidRPr="00F777BA">
        <w:rPr>
          <w:rFonts w:cs="Arial"/>
          <w:b w:val="false"/>
        </w:rPr>
        <w:t xml:space="preserve">2024. je 8.012,35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>, dok na dan 31.</w:t>
      </w:r>
      <w:r w:rsidR="00E86979">
        <w:rPr>
          <w:rFonts w:cs="Arial"/>
          <w:b w:val="false"/>
        </w:rPr>
        <w:t xml:space="preserve"> prosinca </w:t>
      </w:r>
      <w:r w:rsidRPr="00F777BA">
        <w:rPr>
          <w:rFonts w:cs="Arial"/>
          <w:b w:val="false"/>
        </w:rPr>
        <w:t xml:space="preserve">2025. iznos dugotrajne materijalne imovine iznosi 4.891,95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. </w:t>
      </w:r>
    </w:p>
    <w:p w:rsidRPr="00F777BA" w:rsidR="00F777BA" w:rsidP="00F777BA" w:rsidRDefault="00F777BA" w14:paraId="28A8C33F" w14:textId="77777777">
      <w:pPr>
        <w:pStyle w:val="Bezproreda"/>
        <w:jc w:val="both"/>
        <w:rPr>
          <w:rFonts w:cs="Arial"/>
          <w:b w:val="false"/>
        </w:rPr>
      </w:pPr>
    </w:p>
    <w:p w:rsidRPr="00F777BA" w:rsidR="00F777BA" w:rsidP="00F777BA" w:rsidRDefault="00F777BA" w14:paraId="6D5700D4" w14:textId="2C1AE300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lastRenderedPageBreak/>
        <w:t>U predanom financijskom izvještaju za 2024.</w:t>
      </w:r>
      <w:r w:rsidR="00E86979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kratkotrajna imovina dužnika iznosi 38.643,62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a odnosi se potraživanja od kupaca u iznosu 19.600,76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kratkotrajne financijske imovine u iznosu 12.295,54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te novac u banci i blagajni 6.747,32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. </w:t>
      </w:r>
    </w:p>
    <w:p w:rsidRPr="00F777BA" w:rsidR="00F777BA" w:rsidP="00F777BA" w:rsidRDefault="00F777BA" w14:paraId="3DC7C704" w14:textId="656B2005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Kratkotrajna imovina dužnika iskazana u predanom financijskom izvješću za 2025. iznosi 30.110,25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a odnosi se potraživanja od kupaca u iznosu 5.578,45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potraživanja od države i drugih institucija u iznosu 2.886,22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te ostalih kratkoročnih potraživanja u iznosu 973,12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>. Kratkotrajna financijsk</w:t>
      </w:r>
      <w:r w:rsidR="00136666">
        <w:rPr>
          <w:rFonts w:cs="Arial"/>
          <w:b w:val="false"/>
        </w:rPr>
        <w:t>a</w:t>
      </w:r>
      <w:r w:rsidRPr="00F777BA">
        <w:rPr>
          <w:rFonts w:cs="Arial"/>
          <w:b w:val="false"/>
        </w:rPr>
        <w:t xml:space="preserve"> imovina iznosi 12.983,99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a odnosi se na dane zajmove, te novac u banci i blagajni 7.688,47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. </w:t>
      </w:r>
    </w:p>
    <w:p w:rsidRPr="00F777BA" w:rsidR="00F777BA" w:rsidP="00F777BA" w:rsidRDefault="00F777BA" w14:paraId="342AC3FD" w14:textId="5DA16517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Kratkoročne obveze d</w:t>
      </w:r>
      <w:r w:rsidR="00136666">
        <w:rPr>
          <w:rFonts w:cs="Arial"/>
          <w:b w:val="false"/>
        </w:rPr>
        <w:t>užnika</w:t>
      </w:r>
      <w:r w:rsidRPr="00F777BA">
        <w:rPr>
          <w:rFonts w:cs="Arial"/>
          <w:b w:val="false"/>
        </w:rPr>
        <w:t xml:space="preserve"> na dan 31.</w:t>
      </w:r>
      <w:r w:rsidR="00E86979">
        <w:rPr>
          <w:rFonts w:cs="Arial"/>
          <w:b w:val="false"/>
        </w:rPr>
        <w:t xml:space="preserve"> prosinca </w:t>
      </w:r>
      <w:r w:rsidRPr="00F777BA">
        <w:rPr>
          <w:rFonts w:cs="Arial"/>
          <w:b w:val="false"/>
        </w:rPr>
        <w:t xml:space="preserve">2024. iznose 17.039,85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, Kratkoročne obveze </w:t>
      </w:r>
      <w:r w:rsidR="00136666">
        <w:rPr>
          <w:rFonts w:cs="Arial"/>
          <w:b w:val="false"/>
        </w:rPr>
        <w:t>dužnika</w:t>
      </w:r>
      <w:r w:rsidRPr="00F777BA">
        <w:rPr>
          <w:rFonts w:cs="Arial"/>
          <w:b w:val="false"/>
        </w:rPr>
        <w:t xml:space="preserve"> na dan 31.</w:t>
      </w:r>
      <w:r w:rsidRPr="00E86979" w:rsidR="00E86979">
        <w:rPr>
          <w:rFonts w:cs="Arial"/>
          <w:b w:val="false"/>
        </w:rPr>
        <w:t xml:space="preserve"> </w:t>
      </w:r>
      <w:r w:rsidR="00E86979">
        <w:rPr>
          <w:rFonts w:cs="Arial"/>
          <w:b w:val="false"/>
        </w:rPr>
        <w:t>prosinca</w:t>
      </w:r>
      <w:r w:rsidRPr="00F777BA" w:rsidR="00E86979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2025. iznose 31.583,10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. </w:t>
      </w:r>
    </w:p>
    <w:p w:rsidRPr="00F777BA" w:rsidR="00F777BA" w:rsidP="00F777BA" w:rsidRDefault="00F777BA" w14:paraId="67AD8B16" w14:textId="77777777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Navedeni financijski pokazatelji upućuju na pogoršanje likvidnosti i financijske stabilnosti društva tijekom 2025. godine, uz istodobni rast obveza i ostvarenje značajnog poslovnog gubitka, što ukazuje na otežanu mogućnost urednog podmirivanja dospjelih obveza. </w:t>
      </w:r>
    </w:p>
    <w:p w:rsidRPr="00F777BA" w:rsidR="00F777BA" w:rsidP="00F777BA" w:rsidRDefault="00F777BA" w14:paraId="16265A7A" w14:textId="77777777">
      <w:pPr>
        <w:pStyle w:val="Bezproreda"/>
        <w:jc w:val="both"/>
        <w:rPr>
          <w:rFonts w:cs="Arial"/>
          <w:b w:val="false"/>
        </w:rPr>
      </w:pPr>
    </w:p>
    <w:p w:rsidRPr="00F777BA" w:rsidR="00F777BA" w:rsidP="00F777BA" w:rsidRDefault="00F777BA" w14:paraId="29BC994F" w14:textId="631B071E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Prema potvrdi Općinskog suda u Rijeci , Zemljišnoknjižni odjel Rijeka, </w:t>
      </w:r>
      <w:r>
        <w:rPr>
          <w:rFonts w:cs="Arial"/>
          <w:b w:val="false"/>
        </w:rPr>
        <w:t>od</w:t>
      </w:r>
      <w:r w:rsidRPr="00F777BA">
        <w:rPr>
          <w:rFonts w:cs="Arial"/>
          <w:b w:val="false"/>
        </w:rPr>
        <w:t xml:space="preserve"> 13. srpnja 2026. dužnik nije upisan kao vlasnik nekretnina</w:t>
      </w:r>
      <w:r w:rsidRPr="00F777BA">
        <w:rPr>
          <w:rFonts w:cs="Arial"/>
          <w:bCs/>
        </w:rPr>
        <w:t xml:space="preserve"> </w:t>
      </w:r>
      <w:r w:rsidRPr="00F777BA">
        <w:rPr>
          <w:rFonts w:cs="Arial"/>
          <w:b w:val="false"/>
        </w:rPr>
        <w:t xml:space="preserve">na području nadležnosti </w:t>
      </w:r>
      <w:r w:rsidRPr="00F777BA" w:rsidR="00136666">
        <w:rPr>
          <w:rFonts w:cs="Arial"/>
          <w:b w:val="false"/>
        </w:rPr>
        <w:t>Z</w:t>
      </w:r>
      <w:r w:rsidRPr="00F777BA">
        <w:rPr>
          <w:rFonts w:cs="Arial"/>
          <w:b w:val="false"/>
        </w:rPr>
        <w:t xml:space="preserve">emljišnoknjižnog odjela Rijeka. </w:t>
      </w:r>
    </w:p>
    <w:p w:rsidR="00F777BA" w:rsidP="00F777BA" w:rsidRDefault="00F777BA" w14:paraId="0A569CC2" w14:textId="77777777">
      <w:pPr>
        <w:pStyle w:val="Bezproreda"/>
        <w:jc w:val="both"/>
        <w:rPr>
          <w:rFonts w:cs="Arial"/>
          <w:bCs/>
        </w:rPr>
      </w:pPr>
    </w:p>
    <w:p w:rsidRPr="00F777BA" w:rsidR="00F777BA" w:rsidP="00F777BA" w:rsidRDefault="00F777BA" w14:paraId="4625D219" w14:textId="37C86D75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Prema uvjerenju o vlasništvu vozila koje izdaje Centar za vozila Hrvatske d.d. na dan 3. lipnja 2026. dužnik je evidentiran kao vlasnik vozila: </w:t>
      </w:r>
    </w:p>
    <w:p w:rsidRPr="00F777BA" w:rsidR="00F777BA" w:rsidP="00E86979" w:rsidRDefault="00F777BA" w14:paraId="156510B3" w14:textId="4252EE06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- </w:t>
      </w:r>
      <w:r w:rsidRPr="00F777BA">
        <w:rPr>
          <w:rFonts w:cs="Arial"/>
          <w:b w:val="false"/>
        </w:rPr>
        <w:t>Dostavno vozilo, N1, CITROEN JUMPER 2,2 HDI, godina proizvodnje: 2014., broj šasije: VF7YDUMFC12627687, registarske oznake: RI5323R</w:t>
      </w:r>
      <w:r w:rsidR="00E86979">
        <w:rPr>
          <w:rFonts w:cs="Arial"/>
          <w:b w:val="false"/>
        </w:rPr>
        <w:t>.</w:t>
      </w:r>
      <w:r w:rsidRPr="00F777BA">
        <w:rPr>
          <w:rFonts w:cs="Arial"/>
          <w:b w:val="false"/>
        </w:rPr>
        <w:t xml:space="preserve"> </w:t>
      </w:r>
      <w:r w:rsidR="00E86979">
        <w:rPr>
          <w:rFonts w:cs="Arial"/>
          <w:b w:val="false"/>
        </w:rPr>
        <w:t>N</w:t>
      </w:r>
      <w:r w:rsidRPr="00F777BA">
        <w:rPr>
          <w:rFonts w:cs="Arial"/>
          <w:b w:val="false"/>
        </w:rPr>
        <w:t>a vozilu nema upisanog tereta</w:t>
      </w:r>
      <w:r w:rsidR="00E86979">
        <w:rPr>
          <w:rFonts w:cs="Arial"/>
          <w:b w:val="false"/>
        </w:rPr>
        <w:t>, a</w:t>
      </w:r>
      <w:r w:rsidRPr="00F777BA">
        <w:rPr>
          <w:rFonts w:cs="Arial"/>
          <w:b w:val="false"/>
        </w:rPr>
        <w:t xml:space="preserve"> vrijednost rabljenog vozila prema C</w:t>
      </w:r>
      <w:r w:rsidR="00E86979">
        <w:rPr>
          <w:rFonts w:cs="Arial"/>
          <w:b w:val="false"/>
        </w:rPr>
        <w:t xml:space="preserve">entru za vozila Hrvatske </w:t>
      </w:r>
      <w:r w:rsidRPr="00F777BA">
        <w:rPr>
          <w:rFonts w:cs="Arial"/>
          <w:b w:val="false"/>
        </w:rPr>
        <w:t>iznos</w:t>
      </w:r>
      <w:r w:rsidR="00E86979">
        <w:rPr>
          <w:rFonts w:cs="Arial"/>
          <w:b w:val="false"/>
        </w:rPr>
        <w:t>i</w:t>
      </w:r>
      <w:r w:rsidRPr="00F777BA">
        <w:rPr>
          <w:rFonts w:cs="Arial"/>
          <w:b w:val="false"/>
        </w:rPr>
        <w:t xml:space="preserve"> 4.663,46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="00F777BA" w:rsidP="00F777BA" w:rsidRDefault="00F777BA" w14:paraId="0F92ADAD" w14:textId="77777777">
      <w:pPr>
        <w:pStyle w:val="Bezproreda"/>
        <w:jc w:val="both"/>
        <w:rPr>
          <w:rFonts w:cs="Arial"/>
          <w:b w:val="false"/>
        </w:rPr>
      </w:pPr>
    </w:p>
    <w:p w:rsidRPr="00F777BA" w:rsidR="00F777BA" w:rsidP="00F777BA" w:rsidRDefault="00F777BA" w14:paraId="0EBE6657" w14:textId="6D0C5D6C">
      <w:pPr>
        <w:pStyle w:val="Bezproreda"/>
        <w:ind w:firstLine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 xml:space="preserve">Prema izračunu privremenog stečajnog upravitelja, predvidivi troškovi prethodnog i otvorenog stečajnog postupka za razdoblje od </w:t>
      </w:r>
      <w:r>
        <w:rPr>
          <w:rFonts w:cs="Arial"/>
          <w:b w:val="false"/>
        </w:rPr>
        <w:t xml:space="preserve">šest </w:t>
      </w:r>
      <w:r w:rsidRPr="00F777BA">
        <w:rPr>
          <w:rFonts w:cs="Arial"/>
          <w:b w:val="false"/>
        </w:rPr>
        <w:t>mjeseci iznose ukupno 2.920,50</w:t>
      </w:r>
      <w:r>
        <w:rPr>
          <w:rFonts w:cs="Arial"/>
          <w:b w:val="false"/>
        </w:rPr>
        <w:t xml:space="preserve"> EUR</w:t>
      </w:r>
      <w:r w:rsidRPr="00F777BA">
        <w:rPr>
          <w:rFonts w:cs="Arial"/>
          <w:b w:val="false"/>
        </w:rPr>
        <w:t>, a odnose se na:</w:t>
      </w:r>
    </w:p>
    <w:p w:rsidRPr="00F777BA" w:rsidR="00F777BA" w:rsidP="00F777BA" w:rsidRDefault="00F777BA" w14:paraId="091D71C2" w14:textId="7BA58728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trošak </w:t>
      </w:r>
      <w:r w:rsidR="005E1572">
        <w:rPr>
          <w:rFonts w:cs="Arial"/>
          <w:b w:val="false"/>
        </w:rPr>
        <w:t xml:space="preserve">izdavanja </w:t>
      </w:r>
      <w:r w:rsidRPr="00F777BA">
        <w:rPr>
          <w:rFonts w:cs="Arial"/>
          <w:b w:val="false"/>
        </w:rPr>
        <w:t>uvjerenja C</w:t>
      </w:r>
      <w:r w:rsidR="005E1572">
        <w:rPr>
          <w:rFonts w:cs="Arial"/>
          <w:b w:val="false"/>
        </w:rPr>
        <w:t>entra za vozila Hrvatske</w:t>
      </w:r>
      <w:r w:rsidRPr="00F777BA">
        <w:rPr>
          <w:rFonts w:cs="Arial"/>
          <w:b w:val="false"/>
        </w:rPr>
        <w:t xml:space="preserve">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2,73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49A1E3E3" w14:textId="183EF1D6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trošak procjene </w:t>
      </w:r>
      <w:r w:rsidRPr="005E1572" w:rsidR="005E1572">
        <w:rPr>
          <w:rFonts w:cs="Arial"/>
          <w:b w:val="false"/>
        </w:rPr>
        <w:t xml:space="preserve">Centra za vozila Hrvatske </w:t>
      </w:r>
      <w:r w:rsidRPr="00F777BA">
        <w:rPr>
          <w:rFonts w:cs="Arial"/>
          <w:b w:val="false"/>
        </w:rPr>
        <w:t xml:space="preserve">-Jomologija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2,64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62B04F15" w14:textId="41D04C39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trošak potvrde Općinski sud u Rijeci, </w:t>
      </w:r>
      <w:r w:rsidR="005E1572">
        <w:rPr>
          <w:rFonts w:cs="Arial"/>
          <w:b w:val="false"/>
        </w:rPr>
        <w:t>Z</w:t>
      </w:r>
      <w:r w:rsidRPr="00F777BA">
        <w:rPr>
          <w:rFonts w:cs="Arial"/>
          <w:b w:val="false"/>
        </w:rPr>
        <w:t xml:space="preserve">emljišnoknjižni odjel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6,35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20D6CDBE" w14:textId="6F090A5C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nagrada privremenom stečajnom upravitelju (bruto)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663,61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146FB9CF" w14:textId="48DF5B97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doprinosi za zdravstveno osiguranje (7,5%)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49,77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1D37E848" w14:textId="2FFAB43A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trošak računovodstva (mjesečno 150,00+pdv)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1.125,00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04D6E0D6" w14:textId="3FE0D390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bankovne naknade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90,00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427C1A94" w14:textId="2F210186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 xml:space="preserve">trošak arhiviranja poslovne dokumentacije </w:t>
      </w:r>
      <w:r>
        <w:rPr>
          <w:rFonts w:cs="Arial"/>
          <w:b w:val="false"/>
        </w:rPr>
        <w:t xml:space="preserve">u iznosu od </w:t>
      </w:r>
      <w:r w:rsidRPr="00F777BA">
        <w:rPr>
          <w:rFonts w:cs="Arial"/>
          <w:b w:val="false"/>
        </w:rPr>
        <w:t xml:space="preserve">400,00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Pr="00F777BA" w:rsidR="00F777BA" w:rsidP="00F777BA" w:rsidRDefault="00F777BA" w14:paraId="2E147962" w14:textId="0C5342B0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</w:t>
      </w:r>
      <w:r w:rsidR="005E1572">
        <w:rPr>
          <w:rFonts w:cs="Arial"/>
          <w:b w:val="false"/>
        </w:rPr>
        <w:t xml:space="preserve"> naknada troškova stečajnom upravitelju </w:t>
      </w:r>
      <w:r w:rsidRPr="00F777BA">
        <w:rPr>
          <w:rFonts w:cs="Arial"/>
          <w:b w:val="false"/>
        </w:rPr>
        <w:t>(poštarina,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>telefon,</w:t>
      </w:r>
      <w:r w:rsidR="005E1572"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>uredski materijal)</w:t>
      </w:r>
      <w:r w:rsidRPr="00F777BA">
        <w:t xml:space="preserve"> </w:t>
      </w:r>
      <w:r w:rsidRPr="00F777BA">
        <w:rPr>
          <w:rFonts w:cs="Arial"/>
          <w:b w:val="false"/>
        </w:rPr>
        <w:t xml:space="preserve">u iznosu od 200,00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 </w:t>
      </w:r>
    </w:p>
    <w:p w:rsidR="00F777BA" w:rsidP="00F777BA" w:rsidRDefault="00F777BA" w14:paraId="188138E7" w14:textId="12ED17DB">
      <w:pPr>
        <w:pStyle w:val="Bezproreda"/>
        <w:ind w:left="720"/>
        <w:jc w:val="both"/>
        <w:rPr>
          <w:rFonts w:cs="Arial"/>
          <w:b w:val="false"/>
        </w:rPr>
      </w:pPr>
      <w:r w:rsidRPr="00F777BA">
        <w:rPr>
          <w:rFonts w:cs="Arial"/>
          <w:b w:val="false"/>
        </w:rPr>
        <w:t>-putni trošak</w:t>
      </w:r>
      <w:r>
        <w:rPr>
          <w:rFonts w:cs="Arial"/>
          <w:b w:val="false"/>
        </w:rPr>
        <w:t xml:space="preserve"> </w:t>
      </w:r>
      <w:r w:rsidRPr="00F777BA">
        <w:rPr>
          <w:rFonts w:cs="Arial"/>
          <w:b w:val="false"/>
        </w:rPr>
        <w:t>(</w:t>
      </w:r>
      <w:r w:rsidR="005E1572">
        <w:rPr>
          <w:rFonts w:cs="Arial"/>
          <w:b w:val="false"/>
        </w:rPr>
        <w:t xml:space="preserve">na relaciji </w:t>
      </w:r>
      <w:r w:rsidRPr="00F777BA">
        <w:rPr>
          <w:rFonts w:cs="Arial"/>
          <w:b w:val="false"/>
        </w:rPr>
        <w:t>Zagreb-Rijeka</w:t>
      </w:r>
      <w:r w:rsidR="005E1572">
        <w:rPr>
          <w:rFonts w:cs="Arial"/>
          <w:b w:val="false"/>
        </w:rPr>
        <w:t>-Zagreb</w:t>
      </w:r>
      <w:r>
        <w:rPr>
          <w:rFonts w:cs="Arial"/>
          <w:b w:val="false"/>
        </w:rPr>
        <w:t xml:space="preserve"> -</w:t>
      </w:r>
      <w:r w:rsidRPr="00F777BA">
        <w:rPr>
          <w:rFonts w:cs="Arial"/>
          <w:b w:val="false"/>
        </w:rPr>
        <w:t xml:space="preserve"> 340 kmx0,5 </w:t>
      </w:r>
      <w:r>
        <w:rPr>
          <w:rFonts w:cs="Arial"/>
          <w:b w:val="false"/>
        </w:rPr>
        <w:t>EUR</w:t>
      </w:r>
      <w:r w:rsidRPr="00F777BA">
        <w:rPr>
          <w:rFonts w:cs="Arial"/>
          <w:b w:val="false"/>
        </w:rPr>
        <w:t xml:space="preserve">/km+cestarinax2 puta) </w:t>
      </w:r>
      <w:r w:rsidRPr="005E1572" w:rsidR="005E1572">
        <w:rPr>
          <w:rFonts w:cs="Arial"/>
          <w:b w:val="false"/>
        </w:rPr>
        <w:t>u iznosu od 380,40 EUR</w:t>
      </w:r>
      <w:r w:rsidR="005E1572">
        <w:rPr>
          <w:rFonts w:cs="Arial"/>
          <w:b w:val="false"/>
        </w:rPr>
        <w:t>.</w:t>
      </w:r>
    </w:p>
    <w:p w:rsidR="005E1572" w:rsidP="00F777BA" w:rsidRDefault="005E1572" w14:paraId="4E34EB63" w14:textId="77777777">
      <w:pPr>
        <w:pStyle w:val="Bezproreda"/>
        <w:ind w:left="720"/>
        <w:jc w:val="both"/>
        <w:rPr>
          <w:rFonts w:cs="Arial"/>
          <w:b w:val="false"/>
        </w:rPr>
      </w:pPr>
    </w:p>
    <w:p w:rsidR="00F777BA" w:rsidP="005E1572" w:rsidRDefault="005E1572" w14:paraId="0AE18DAF" w14:textId="49E4E81D">
      <w:pPr>
        <w:pStyle w:val="Bezproreda"/>
        <w:ind w:firstLine="720"/>
        <w:jc w:val="both"/>
        <w:rPr>
          <w:rFonts w:cs="Arial"/>
          <w:b w:val="false"/>
        </w:rPr>
      </w:pPr>
      <w:r>
        <w:rPr>
          <w:rFonts w:cs="Arial"/>
          <w:b w:val="false"/>
        </w:rPr>
        <w:t>Zaključak je privremenog stečajnog upravitelja da imovinu dužnika čini dostavno vozilo ukupne procijenjene vrijednosti 4.663,46 EUR. Privremen</w:t>
      </w:r>
      <w:r w:rsidR="008E7849">
        <w:rPr>
          <w:rFonts w:cs="Arial"/>
          <w:b w:val="false"/>
        </w:rPr>
        <w:t>i</w:t>
      </w:r>
      <w:r>
        <w:rPr>
          <w:rFonts w:cs="Arial"/>
          <w:b w:val="false"/>
        </w:rPr>
        <w:t xml:space="preserve"> stečajni upravitelj procjenjuje likvidnom i smatra da je</w:t>
      </w:r>
      <w:r w:rsidRPr="00F777BA" w:rsidR="00F777BA">
        <w:rPr>
          <w:rFonts w:cs="Arial"/>
          <w:b w:val="false"/>
        </w:rPr>
        <w:t xml:space="preserve"> imovina dostatna za namirenje prethodnog i otvorenog stečajnog postupka, slijedom čega se predlaže otvoriti stečajni postupak nad dužnikom</w:t>
      </w:r>
    </w:p>
    <w:p w:rsidR="00F777BA" w:rsidP="00A90F79" w:rsidRDefault="00F777BA" w14:paraId="052F5444" w14:textId="77777777">
      <w:pPr>
        <w:pStyle w:val="Bezproreda"/>
        <w:jc w:val="both"/>
        <w:rPr>
          <w:rFonts w:cs="Arial"/>
          <w:b w:val="false"/>
        </w:rPr>
      </w:pPr>
    </w:p>
    <w:p w:rsidRPr="008E7849" w:rsidR="00CA2841" w:rsidP="00CA2841" w:rsidRDefault="00CA2841" w14:paraId="223AC0A3" w14:textId="77777777">
      <w:pPr>
        <w:pStyle w:val="Bezproreda"/>
        <w:jc w:val="both"/>
        <w:rPr>
          <w:rFonts w:cs="Arial"/>
          <w:b w:val="false"/>
        </w:rPr>
      </w:pPr>
    </w:p>
    <w:p w:rsidRPr="008E7849" w:rsidR="00B96607" w:rsidP="001975B5" w:rsidRDefault="00AE254F" w14:paraId="28361151" w14:textId="13ED925A">
      <w:pPr>
        <w:pStyle w:val="Bezproreda"/>
        <w:ind w:firstLine="720"/>
        <w:jc w:val="both"/>
        <w:rPr>
          <w:rFonts w:cs="Arial"/>
          <w:b w:val="false"/>
        </w:rPr>
      </w:pPr>
      <w:r w:rsidRPr="008E7849">
        <w:rPr>
          <w:rFonts w:cs="Arial"/>
          <w:b w:val="false"/>
        </w:rPr>
        <w:lastRenderedPageBreak/>
        <w:t xml:space="preserve">Utvrđuje se da prema Očevidniku neizvršenih osnova za plaćanje na dan </w:t>
      </w:r>
      <w:r w:rsidRPr="008E7849" w:rsidR="00A90F79">
        <w:rPr>
          <w:rFonts w:cs="Arial"/>
          <w:b w:val="false"/>
        </w:rPr>
        <w:t>15</w:t>
      </w:r>
      <w:r w:rsidRPr="008E7849" w:rsidR="00766764">
        <w:rPr>
          <w:rFonts w:cs="Arial"/>
          <w:b w:val="false"/>
        </w:rPr>
        <w:t>. srpnja</w:t>
      </w:r>
      <w:r w:rsidRPr="008E7849">
        <w:rPr>
          <w:rFonts w:cs="Arial"/>
          <w:b w:val="false"/>
        </w:rPr>
        <w:t xml:space="preserve"> 2026. dužnik ima neizvršene osnove za plaćanje u ukupnom iznosu od </w:t>
      </w:r>
      <w:r w:rsidRPr="008E7849" w:rsidR="008E7849">
        <w:rPr>
          <w:rFonts w:cs="Arial"/>
          <w:b w:val="false"/>
        </w:rPr>
        <w:t xml:space="preserve">758,79 </w:t>
      </w:r>
      <w:r w:rsidRPr="008E7849" w:rsidR="00F777BA">
        <w:rPr>
          <w:rFonts w:cs="Arial"/>
          <w:b w:val="false"/>
        </w:rPr>
        <w:t>EUR</w:t>
      </w:r>
      <w:r w:rsidRPr="008E7849">
        <w:rPr>
          <w:rFonts w:cs="Arial"/>
          <w:b w:val="false"/>
        </w:rPr>
        <w:t xml:space="preserve"> u razdoblju dužem od 60 dana, zbog čega kod dužnika nije otklonjen stečajni razlog nesposobnost za plaćanje.</w:t>
      </w:r>
    </w:p>
    <w:p w:rsidR="00B96607" w:rsidP="00AE254F" w:rsidRDefault="00B96607" w14:paraId="59B418FA" w14:textId="77777777">
      <w:pPr>
        <w:pStyle w:val="Bezproreda"/>
        <w:jc w:val="both"/>
        <w:rPr>
          <w:rFonts w:cs="Arial"/>
          <w:b w:val="false"/>
          <w:color w:val="FF0000"/>
        </w:rPr>
      </w:pPr>
    </w:p>
    <w:p w:rsidR="00AF72EA" w:rsidP="00AE254F" w:rsidRDefault="00AF72EA" w14:paraId="22132DE0" w14:textId="3A6E861B">
      <w:pPr>
        <w:pStyle w:val="Bezproreda"/>
        <w:jc w:val="both"/>
        <w:rPr>
          <w:rFonts w:cs="Arial"/>
          <w:b w:val="false"/>
          <w:color w:val="FF0000"/>
        </w:rPr>
      </w:pPr>
      <w:r>
        <w:rPr>
          <w:rFonts w:cs="Arial"/>
          <w:b w:val="false"/>
          <w:color w:val="FF0000"/>
        </w:rPr>
        <w:tab/>
      </w:r>
      <w:r w:rsidRPr="00687647">
        <w:rPr>
          <w:rFonts w:cs="Arial"/>
          <w:b w:val="false"/>
        </w:rPr>
        <w:t xml:space="preserve">Utvrđuje se da je u spis pristigao podnesak privremenog stečajnog upravitelja u kojem navodi da </w:t>
      </w:r>
      <w:r w:rsidRPr="00687647" w:rsidR="00687647">
        <w:rPr>
          <w:rFonts w:cs="Arial"/>
          <w:b w:val="false"/>
        </w:rPr>
        <w:t>ju je 15. srpnja 2026. telefonski kontaktirala Kristina Siladić, supruga zastupnika dužnika po zakonu</w:t>
      </w:r>
      <w:r w:rsidR="00204906">
        <w:rPr>
          <w:rFonts w:cs="Arial"/>
          <w:b w:val="false"/>
        </w:rPr>
        <w:t>,</w:t>
      </w:r>
      <w:r w:rsidRPr="00687647" w:rsidR="00687647">
        <w:rPr>
          <w:rFonts w:cs="Arial"/>
          <w:b w:val="false"/>
        </w:rPr>
        <w:t xml:space="preserve"> te navela da će dužnik podmiriti svoje dospjele obveze i tako otkloniti stečajni razlog. Stoga, privremeni stečajni upravitelj predlaže sudu odgodu ročišta kako bi se kod dužnika otklonio stečajni razlog.</w:t>
      </w:r>
      <w:r w:rsidRPr="00687647">
        <w:rPr>
          <w:rFonts w:cs="Arial"/>
          <w:b w:val="false"/>
        </w:rPr>
        <w:t xml:space="preserve"> </w:t>
      </w:r>
    </w:p>
    <w:p w:rsidRPr="000C5E9B" w:rsidR="00AF72EA" w:rsidP="00AE254F" w:rsidRDefault="00AF72EA" w14:paraId="0683D767" w14:textId="77777777">
      <w:pPr>
        <w:pStyle w:val="Bezproreda"/>
        <w:jc w:val="both"/>
        <w:rPr>
          <w:rFonts w:cs="Arial"/>
          <w:b w:val="false"/>
          <w:color w:val="FF0000"/>
        </w:rPr>
      </w:pPr>
    </w:p>
    <w:bookmarkEnd w:id="1"/>
    <w:p w:rsidRPr="00AF72EA" w:rsidR="008E7849" w:rsidP="001807C7" w:rsidRDefault="008E7849" w14:paraId="258D0B1D" w14:textId="77777777">
      <w:pPr>
        <w:ind w:firstLine="708"/>
        <w:jc w:val="both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>Sudac donosi</w:t>
      </w:r>
    </w:p>
    <w:p w:rsidRPr="00AF72EA" w:rsidR="008E7849" w:rsidP="001807C7" w:rsidRDefault="008E7849" w14:paraId="2EF02204" w14:textId="77777777">
      <w:pPr>
        <w:ind w:firstLine="708"/>
        <w:jc w:val="center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 xml:space="preserve">r j e š e n j e </w:t>
      </w:r>
    </w:p>
    <w:p w:rsidRPr="00AF72EA" w:rsidR="008E7849" w:rsidP="001807C7" w:rsidRDefault="008E7849" w14:paraId="4D55BC0F" w14:textId="77777777">
      <w:pPr>
        <w:ind w:firstLine="708"/>
        <w:jc w:val="center"/>
        <w:rPr>
          <w:rFonts w:cs="Arial"/>
          <w:b w:val="false"/>
          <w:bCs/>
        </w:rPr>
      </w:pPr>
    </w:p>
    <w:p w:rsidRPr="00AF72EA" w:rsidR="008E7849" w:rsidP="00E66C01" w:rsidRDefault="008E7849" w14:paraId="6D1C65A9" w14:textId="618F9770">
      <w:pPr>
        <w:ind w:firstLine="708"/>
        <w:jc w:val="both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 xml:space="preserve">Slijedom navedenog današnje ročište se odgađa, a slijedeće zakazuje za dan </w:t>
      </w:r>
    </w:p>
    <w:p w:rsidRPr="00AF72EA" w:rsidR="008E7849" w:rsidP="001807C7" w:rsidRDefault="008E7849" w14:paraId="7574F8E8" w14:textId="77777777">
      <w:pPr>
        <w:ind w:firstLine="708"/>
        <w:rPr>
          <w:rFonts w:cs="Arial"/>
          <w:b w:val="false"/>
          <w:bCs/>
        </w:rPr>
      </w:pPr>
    </w:p>
    <w:p w:rsidRPr="00AF72EA" w:rsidR="008E7849" w:rsidP="00E66C01" w:rsidRDefault="008E7849" w14:paraId="237DC781" w14:textId="1CC3BF24">
      <w:pPr>
        <w:ind w:left="2160" w:firstLine="720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 xml:space="preserve">         </w:t>
      </w:r>
      <w:r w:rsidR="00AF72EA">
        <w:rPr>
          <w:rFonts w:cs="Arial"/>
          <w:b w:val="false"/>
          <w:bCs/>
        </w:rPr>
        <w:t>30. rujna</w:t>
      </w:r>
      <w:r w:rsidRPr="00AF72EA">
        <w:rPr>
          <w:rFonts w:cs="Arial"/>
          <w:b w:val="false"/>
          <w:bCs/>
        </w:rPr>
        <w:t xml:space="preserve"> 2026. u </w:t>
      </w:r>
      <w:r w:rsidR="00AF72EA">
        <w:rPr>
          <w:rFonts w:cs="Arial"/>
          <w:b w:val="false"/>
          <w:bCs/>
        </w:rPr>
        <w:t>09</w:t>
      </w:r>
      <w:r w:rsidRPr="00AF72EA">
        <w:rPr>
          <w:rFonts w:cs="Arial"/>
          <w:b w:val="false"/>
          <w:bCs/>
        </w:rPr>
        <w:t>:</w:t>
      </w:r>
      <w:r w:rsidR="00AF72EA">
        <w:rPr>
          <w:rFonts w:cs="Arial"/>
          <w:b w:val="false"/>
          <w:bCs/>
        </w:rPr>
        <w:t>3</w:t>
      </w:r>
      <w:r w:rsidRPr="00AF72EA">
        <w:rPr>
          <w:rFonts w:cs="Arial"/>
          <w:b w:val="false"/>
          <w:bCs/>
        </w:rPr>
        <w:t xml:space="preserve">0 </w:t>
      </w:r>
    </w:p>
    <w:p w:rsidRPr="00AF72EA" w:rsidR="008E7849" w:rsidP="001807C7" w:rsidRDefault="008E7849" w14:paraId="2B5B7702" w14:textId="77777777">
      <w:pPr>
        <w:jc w:val="center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 xml:space="preserve">   kod Trgovačkog suda u Rijeci </w:t>
      </w:r>
    </w:p>
    <w:p w:rsidRPr="00AF72EA" w:rsidR="008E7849" w:rsidP="001807C7" w:rsidRDefault="008E7849" w14:paraId="6EF144B7" w14:textId="77777777">
      <w:pPr>
        <w:jc w:val="center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>Zadarska ulica 1 i 3</w:t>
      </w:r>
    </w:p>
    <w:p w:rsidRPr="00AF72EA" w:rsidR="008E7849" w:rsidP="001807C7" w:rsidRDefault="008E7849" w14:paraId="38E61B24" w14:textId="77777777">
      <w:pPr>
        <w:jc w:val="center"/>
        <w:rPr>
          <w:rFonts w:cs="Arial"/>
          <w:b w:val="false"/>
          <w:bCs/>
        </w:rPr>
      </w:pPr>
      <w:r w:rsidRPr="00AF72EA">
        <w:rPr>
          <w:rFonts w:cs="Arial"/>
          <w:b w:val="false"/>
          <w:bCs/>
        </w:rPr>
        <w:t>I. kat, sudnica broj 2</w:t>
      </w:r>
    </w:p>
    <w:p w:rsidRPr="00AF72EA" w:rsidR="008E7849" w:rsidP="001807C7" w:rsidRDefault="008E7849" w14:paraId="6EABF4E3" w14:textId="77777777">
      <w:pPr>
        <w:rPr>
          <w:rFonts w:cs="Arial"/>
          <w:b w:val="false"/>
          <w:bCs/>
        </w:rPr>
      </w:pPr>
    </w:p>
    <w:p w:rsidRPr="00AF72EA" w:rsidR="008E7849" w:rsidP="00E66C01" w:rsidRDefault="00AF72EA" w14:paraId="55DEAD3D" w14:textId="11A67057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 koje se </w:t>
      </w:r>
      <w:r w:rsidRPr="00AF72EA">
        <w:rPr>
          <w:rFonts w:cs="Arial"/>
          <w:b w:val="false"/>
          <w:bCs/>
        </w:rPr>
        <w:t xml:space="preserve">objavom ovog poziva na mrežnoj stranici e-Oglasne ploče suda </w:t>
      </w:r>
      <w:r>
        <w:rPr>
          <w:rFonts w:cs="Arial"/>
          <w:b w:val="false"/>
          <w:bCs/>
        </w:rPr>
        <w:t xml:space="preserve">pozivaju </w:t>
      </w:r>
      <w:r w:rsidRPr="00AF72EA" w:rsidR="008E7849">
        <w:rPr>
          <w:rFonts w:cs="Arial"/>
          <w:b w:val="false"/>
          <w:bCs/>
        </w:rPr>
        <w:t>predlagatelj</w:t>
      </w:r>
      <w:r>
        <w:rPr>
          <w:rFonts w:cs="Arial"/>
          <w:b w:val="false"/>
          <w:bCs/>
        </w:rPr>
        <w:t>,</w:t>
      </w:r>
      <w:r w:rsidRPr="00AF72EA" w:rsidR="008E7849">
        <w:rPr>
          <w:rFonts w:cs="Arial"/>
          <w:b w:val="false"/>
          <w:bCs/>
        </w:rPr>
        <w:t xml:space="preserve"> privremen</w:t>
      </w:r>
      <w:r>
        <w:rPr>
          <w:rFonts w:cs="Arial"/>
          <w:b w:val="false"/>
          <w:bCs/>
        </w:rPr>
        <w:t>i</w:t>
      </w:r>
      <w:r w:rsidRPr="00AF72EA" w:rsidR="008E7849">
        <w:rPr>
          <w:rFonts w:cs="Arial"/>
          <w:b w:val="false"/>
          <w:bCs/>
        </w:rPr>
        <w:t xml:space="preserve"> stečajn</w:t>
      </w:r>
      <w:r>
        <w:rPr>
          <w:rFonts w:cs="Arial"/>
          <w:b w:val="false"/>
          <w:bCs/>
        </w:rPr>
        <w:t>i</w:t>
      </w:r>
      <w:r w:rsidRPr="00AF72EA" w:rsidR="008E7849">
        <w:rPr>
          <w:rFonts w:cs="Arial"/>
          <w:b w:val="false"/>
          <w:bCs/>
        </w:rPr>
        <w:t xml:space="preserve"> upravitelj</w:t>
      </w:r>
      <w:r>
        <w:rPr>
          <w:rFonts w:cs="Arial"/>
          <w:b w:val="false"/>
          <w:bCs/>
        </w:rPr>
        <w:t xml:space="preserve"> i zastupnik dužnika po zakonu</w:t>
      </w:r>
      <w:r w:rsidRPr="00AF72EA" w:rsidR="008E7849">
        <w:rPr>
          <w:rFonts w:cs="Arial"/>
          <w:b w:val="false"/>
          <w:bCs/>
        </w:rPr>
        <w:t>.</w:t>
      </w:r>
    </w:p>
    <w:p w:rsidRPr="000C5E9B" w:rsidR="002005CD" w:rsidP="002005CD" w:rsidRDefault="002005CD" w14:paraId="230385B3" w14:textId="77777777">
      <w:pPr>
        <w:ind w:firstLine="720"/>
        <w:jc w:val="both"/>
        <w:rPr>
          <w:rFonts w:cs="Arial"/>
          <w:b w:val="false"/>
        </w:rPr>
      </w:pPr>
    </w:p>
    <w:p w:rsidR="006E7EE2" w:rsidP="007D2305" w:rsidRDefault="007B31B2" w14:paraId="53522B14" w14:textId="64CE468E">
      <w:pPr>
        <w:pStyle w:val="Odlomakpopisa"/>
        <w:ind w:left="426" w:hanging="142"/>
        <w:jc w:val="center"/>
        <w:rPr>
          <w:rFonts w:cs="Arial"/>
          <w:b w:val="false"/>
        </w:rPr>
      </w:pPr>
      <w:r w:rsidRPr="000C5E9B">
        <w:rPr>
          <w:rFonts w:cs="Arial"/>
          <w:b w:val="false"/>
        </w:rPr>
        <w:t>Dovršeno u</w:t>
      </w:r>
      <w:r w:rsidRPr="000C5E9B" w:rsidR="00034B53">
        <w:rPr>
          <w:rFonts w:cs="Arial"/>
          <w:b w:val="false"/>
        </w:rPr>
        <w:t xml:space="preserve"> </w:t>
      </w:r>
      <w:r w:rsidRPr="000C5E9B" w:rsidR="00897BDF">
        <w:rPr>
          <w:rFonts w:cs="Arial"/>
          <w:b w:val="false"/>
        </w:rPr>
        <w:t>9</w:t>
      </w:r>
      <w:r w:rsidRPr="000C5E9B" w:rsidR="009F77AF">
        <w:rPr>
          <w:rFonts w:cs="Arial"/>
          <w:b w:val="false"/>
        </w:rPr>
        <w:t>:</w:t>
      </w:r>
      <w:r w:rsidR="00204906">
        <w:rPr>
          <w:rFonts w:cs="Arial"/>
          <w:b w:val="false"/>
        </w:rPr>
        <w:t>3</w:t>
      </w:r>
      <w:r w:rsidR="00000BB9">
        <w:rPr>
          <w:rFonts w:cs="Arial"/>
          <w:b w:val="false"/>
        </w:rPr>
        <w:t>5</w:t>
      </w:r>
    </w:p>
    <w:p w:rsidRPr="007D2305" w:rsidR="007D2305" w:rsidP="007D2305" w:rsidRDefault="007D2305" w14:paraId="036DE917" w14:textId="77777777">
      <w:pPr>
        <w:pStyle w:val="Odlomakpopisa"/>
        <w:ind w:left="426" w:hanging="142"/>
        <w:jc w:val="center"/>
        <w:rPr>
          <w:rFonts w:cs="Arial"/>
          <w:b w:val="false"/>
        </w:rPr>
      </w:pPr>
    </w:p>
    <w:p w:rsidRPr="000C5E9B" w:rsidR="00353F3C" w:rsidP="005B7AC9" w:rsidRDefault="007B31B2" w14:paraId="3848F8E2" w14:textId="6FA9E552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 xml:space="preserve"> </w:t>
      </w:r>
      <w:r w:rsidRPr="000C5E9B">
        <w:rPr>
          <w:rFonts w:cs="Arial"/>
          <w:b w:val="false"/>
        </w:rPr>
        <w:tab/>
      </w:r>
      <w:r w:rsidRPr="000C5E9B" w:rsidR="00D95C4F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ab/>
        <w:t xml:space="preserve">      </w:t>
      </w:r>
      <w:r w:rsidRPr="000C5E9B" w:rsidR="00FC145F">
        <w:rPr>
          <w:rFonts w:cs="Arial"/>
          <w:b w:val="false"/>
        </w:rPr>
        <w:t xml:space="preserve">                     </w:t>
      </w:r>
      <w:r w:rsidRPr="000C5E9B">
        <w:rPr>
          <w:rFonts w:cs="Arial"/>
          <w:b w:val="false"/>
        </w:rPr>
        <w:t xml:space="preserve"> </w:t>
      </w:r>
      <w:r w:rsidRPr="000C5E9B" w:rsidR="001471E3">
        <w:rPr>
          <w:rFonts w:cs="Arial"/>
          <w:b w:val="false"/>
        </w:rPr>
        <w:t xml:space="preserve">        </w:t>
      </w:r>
      <w:r w:rsidRPr="000C5E9B" w:rsidR="00D7080F">
        <w:rPr>
          <w:rFonts w:cs="Arial"/>
          <w:b w:val="false"/>
        </w:rPr>
        <w:t>Sutkinja</w:t>
      </w:r>
      <w:r w:rsidRPr="000C5E9B" w:rsidR="005B7AC9">
        <w:rPr>
          <w:rFonts w:cs="Arial"/>
          <w:b w:val="false"/>
        </w:rPr>
        <w:t xml:space="preserve">           </w:t>
      </w:r>
      <w:r w:rsidRPr="000C5E9B" w:rsidR="00643DC3">
        <w:rPr>
          <w:rFonts w:cs="Arial"/>
          <w:b w:val="false"/>
        </w:rPr>
        <w:t xml:space="preserve"> </w:t>
      </w:r>
      <w:r w:rsidRPr="000C5E9B" w:rsidR="007B32C7">
        <w:rPr>
          <w:rFonts w:cs="Arial"/>
          <w:b w:val="false"/>
        </w:rPr>
        <w:t xml:space="preserve"> </w:t>
      </w:r>
      <w:r w:rsidRPr="000C5E9B" w:rsidR="002D5A1F">
        <w:rPr>
          <w:rFonts w:cs="Arial"/>
          <w:b w:val="false"/>
        </w:rPr>
        <w:tab/>
      </w:r>
      <w:r w:rsidRPr="000C5E9B" w:rsidR="00414895">
        <w:rPr>
          <w:rFonts w:cs="Arial"/>
          <w:b w:val="false"/>
        </w:rPr>
        <w:t xml:space="preserve"> </w:t>
      </w:r>
    </w:p>
    <w:p w:rsidRPr="000C5E9B" w:rsidR="00B518F8" w:rsidP="005B7AC9" w:rsidRDefault="00B518F8" w14:paraId="3E95C28D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3F00487C" w14:textId="77777777">
      <w:pPr>
        <w:jc w:val="both"/>
        <w:rPr>
          <w:rFonts w:cs="Arial"/>
          <w:b w:val="false"/>
        </w:rPr>
      </w:pPr>
    </w:p>
    <w:p w:rsidRPr="000C5E9B" w:rsidR="00B96607" w:rsidP="005B7AC9" w:rsidRDefault="00B96607" w14:paraId="0162F5C4" w14:textId="77777777">
      <w:pPr>
        <w:jc w:val="both"/>
        <w:rPr>
          <w:rFonts w:cs="Arial"/>
          <w:b w:val="false"/>
        </w:rPr>
      </w:pPr>
    </w:p>
    <w:p w:rsidRPr="000C5E9B" w:rsidR="00E72AD8" w:rsidP="00A351CE" w:rsidRDefault="007B31B2" w14:paraId="5855F673" w14:textId="454228EF">
      <w:pPr>
        <w:jc w:val="both"/>
        <w:rPr>
          <w:rFonts w:cs="Arial"/>
          <w:b w:val="false"/>
        </w:rPr>
      </w:pP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</w:r>
      <w:r w:rsidRPr="000C5E9B">
        <w:rPr>
          <w:rFonts w:cs="Arial"/>
          <w:b w:val="false"/>
        </w:rPr>
        <w:tab/>
        <w:t xml:space="preserve">            </w:t>
      </w:r>
      <w:r w:rsidRPr="000C5E9B" w:rsidR="001471E3">
        <w:rPr>
          <w:rFonts w:cs="Arial"/>
          <w:b w:val="false"/>
        </w:rPr>
        <w:t xml:space="preserve">  </w:t>
      </w:r>
      <w:r w:rsidRPr="000C5E9B">
        <w:rPr>
          <w:rFonts w:cs="Arial"/>
          <w:b w:val="false"/>
        </w:rPr>
        <w:t xml:space="preserve">Zapisničar </w:t>
      </w:r>
      <w:r w:rsidRPr="000C5E9B">
        <w:rPr>
          <w:rFonts w:cs="Arial"/>
          <w:b w:val="false"/>
        </w:rPr>
        <w:tab/>
        <w:t xml:space="preserve">         </w:t>
      </w:r>
      <w:r w:rsidRPr="000C5E9B" w:rsidR="00CA5F98">
        <w:rPr>
          <w:rFonts w:cs="Arial"/>
          <w:b w:val="false"/>
        </w:rPr>
        <w:t xml:space="preserve"> </w:t>
      </w:r>
      <w:r w:rsidRPr="000C5E9B" w:rsidR="00127B73">
        <w:rPr>
          <w:rFonts w:cs="Arial"/>
          <w:b w:val="false"/>
        </w:rPr>
        <w:tab/>
        <w:t xml:space="preserve">  </w:t>
      </w:r>
    </w:p>
    <w:sectPr w:rsidRPr="000C5E9B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5D097A35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1975B5">
      <w:rPr>
        <w:rFonts w:cs="Arial"/>
        <w:b w:val="false"/>
      </w:rPr>
      <w:t>2</w:t>
    </w:r>
    <w:r w:rsidR="00CA2841">
      <w:rPr>
        <w:rFonts w:cs="Arial"/>
        <w:b w:val="false"/>
      </w:rPr>
      <w:t>4</w:t>
    </w:r>
    <w:r w:rsidR="00A90F79">
      <w:rPr>
        <w:rFonts w:cs="Arial"/>
        <w:b w:val="false"/>
      </w:rPr>
      <w:t>6</w:t>
    </w:r>
    <w:r w:rsidR="00155303">
      <w:rPr>
        <w:rFonts w:cs="Arial"/>
        <w:b w:val="false"/>
      </w:rPr>
      <w:t>/202</w:t>
    </w:r>
    <w:r w:rsidR="00DF7375">
      <w:rPr>
        <w:rFonts w:cs="Arial"/>
        <w:b w:val="false"/>
      </w:rPr>
      <w:t>6-</w:t>
    </w:r>
    <w:r w:rsidR="00000BB9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85BD7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984280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4F8AF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8D92E57"/>
    <w:multiLevelType w:val="hybridMultilevel"/>
    <w:tmpl w:val="094AA78A"/>
    <w:lvl w:ilvl="0" w:tplc="C87E22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0D5D4C88"/>
    <w:multiLevelType w:val="hybridMultilevel"/>
    <w:tmpl w:val="69A8B39A"/>
    <w:lvl w:ilvl="0" w:tplc="9FE0E5BE">
      <w:start w:val="1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13431A4E"/>
    <w:multiLevelType w:val="hybridMultilevel"/>
    <w:tmpl w:val="7E5ADD96"/>
    <w:lvl w:ilvl="0" w:tplc="8BC809F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B1944C3"/>
    <w:multiLevelType w:val="hybridMultilevel"/>
    <w:tmpl w:val="6C72E43E"/>
    <w:lvl w:ilvl="0" w:tplc="9D264F30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21074F19"/>
    <w:multiLevelType w:val="hybridMultilevel"/>
    <w:tmpl w:val="4630F3EC"/>
    <w:lvl w:ilvl="0" w:tplc="8EB8C8DC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2301CE0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7354D37"/>
    <w:multiLevelType w:val="hybridMultilevel"/>
    <w:tmpl w:val="D51E6608"/>
    <w:lvl w:ilvl="0" w:tplc="631C9D52">
      <w:start w:val="2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346D7691"/>
    <w:multiLevelType w:val="hybridMultilevel"/>
    <w:tmpl w:val="8AC0795A"/>
    <w:lvl w:ilvl="0" w:tplc="B07E822E">
      <w:start w:val="30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49E4F55"/>
    <w:multiLevelType w:val="hybridMultilevel"/>
    <w:tmpl w:val="8A64AC8A"/>
    <w:lvl w:ilvl="0" w:tplc="2982C6C8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36BB57EA"/>
    <w:multiLevelType w:val="hybridMultilevel"/>
    <w:tmpl w:val="25A6C44A"/>
    <w:lvl w:ilvl="0" w:tplc="37C862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B8E6C6B"/>
    <w:multiLevelType w:val="hybridMultilevel"/>
    <w:tmpl w:val="82742FFC"/>
    <w:lvl w:ilvl="0" w:tplc="97A89B2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3C82C5F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3804E83"/>
    <w:multiLevelType w:val="hybridMultilevel"/>
    <w:tmpl w:val="CFB292BC"/>
    <w:lvl w:ilvl="0" w:tplc="074A24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F9684D"/>
    <w:multiLevelType w:val="hybridMultilevel"/>
    <w:tmpl w:val="8242C0B6"/>
    <w:lvl w:ilvl="0" w:tplc="6C9E49B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4724719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520562CD"/>
    <w:multiLevelType w:val="hybridMultilevel"/>
    <w:tmpl w:val="D8D627B6"/>
    <w:lvl w:ilvl="0" w:tplc="4414290A">
      <w:start w:val="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83109E6"/>
    <w:multiLevelType w:val="hybridMultilevel"/>
    <w:tmpl w:val="F5EC13AC"/>
    <w:lvl w:ilvl="0" w:tplc="B1382A02">
      <w:start w:val="1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5F626B46"/>
    <w:multiLevelType w:val="hybridMultilevel"/>
    <w:tmpl w:val="F7A65524"/>
    <w:lvl w:ilvl="0" w:tplc="0A3E54A6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6D574A6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>
    <w:nsid w:val="6D800417"/>
    <w:multiLevelType w:val="hybridMultilevel"/>
    <w:tmpl w:val="A4D05802"/>
    <w:lvl w:ilvl="0" w:tplc="4918AE6A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8">
    <w:nsid w:val="71DD0739"/>
    <w:multiLevelType w:val="hybridMultilevel"/>
    <w:tmpl w:val="F1E68650"/>
    <w:lvl w:ilvl="0" w:tplc="73EA7536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9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0">
    <w:nsid w:val="764A4503"/>
    <w:multiLevelType w:val="hybridMultilevel"/>
    <w:tmpl w:val="F4585EC0"/>
    <w:lvl w:ilvl="0" w:tplc="B6E864FE">
      <w:start w:val="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1">
    <w:nsid w:val="77EE2535"/>
    <w:multiLevelType w:val="hybridMultilevel"/>
    <w:tmpl w:val="9E1883F2"/>
    <w:lvl w:ilvl="0" w:tplc="34AAABDC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2">
    <w:nsid w:val="7A9C791E"/>
    <w:multiLevelType w:val="hybridMultilevel"/>
    <w:tmpl w:val="C01A53AC"/>
    <w:lvl w:ilvl="0" w:tplc="148C849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1"/>
  </w:num>
  <w:num w:numId="5">
    <w:abstractNumId w:val="21"/>
  </w:num>
  <w:num w:numId="6">
    <w:abstractNumId w:val="14"/>
  </w:num>
  <w:num w:numId="7">
    <w:abstractNumId w:val="0"/>
  </w:num>
  <w:num w:numId="8">
    <w:abstractNumId w:val="29"/>
  </w:num>
  <w:num w:numId="9">
    <w:abstractNumId w:val="12"/>
  </w:num>
  <w:num w:numId="10">
    <w:abstractNumId w:val="35"/>
  </w:num>
  <w:num w:numId="11">
    <w:abstractNumId w:val="31"/>
  </w:num>
  <w:num w:numId="12">
    <w:abstractNumId w:val="7"/>
  </w:num>
  <w:num w:numId="13">
    <w:abstractNumId w:val="8"/>
  </w:num>
  <w:num w:numId="14">
    <w:abstractNumId w:val="39"/>
  </w:num>
  <w:num w:numId="15">
    <w:abstractNumId w:val="6"/>
  </w:num>
  <w:num w:numId="16">
    <w:abstractNumId w:val="2"/>
  </w:num>
  <w:num w:numId="17">
    <w:abstractNumId w:val="33"/>
  </w:num>
  <w:num w:numId="18">
    <w:abstractNumId w:val="22"/>
  </w:num>
  <w:num w:numId="19">
    <w:abstractNumId w:val="18"/>
  </w:num>
  <w:num w:numId="20">
    <w:abstractNumId w:val="16"/>
  </w:num>
  <w:num w:numId="21">
    <w:abstractNumId w:val="10"/>
  </w:num>
  <w:num w:numId="22">
    <w:abstractNumId w:val="15"/>
  </w:num>
  <w:num w:numId="23">
    <w:abstractNumId w:val="24"/>
  </w:num>
  <w:num w:numId="24">
    <w:abstractNumId w:val="17"/>
  </w:num>
  <w:num w:numId="25">
    <w:abstractNumId w:val="42"/>
  </w:num>
  <w:num w:numId="26">
    <w:abstractNumId w:val="23"/>
  </w:num>
  <w:num w:numId="27">
    <w:abstractNumId w:val="41"/>
  </w:num>
  <w:num w:numId="28">
    <w:abstractNumId w:val="38"/>
  </w:num>
  <w:num w:numId="29">
    <w:abstractNumId w:val="27"/>
  </w:num>
  <w:num w:numId="30">
    <w:abstractNumId w:val="34"/>
  </w:num>
  <w:num w:numId="31">
    <w:abstractNumId w:val="20"/>
  </w:num>
  <w:num w:numId="32">
    <w:abstractNumId w:val="25"/>
  </w:num>
  <w:num w:numId="33">
    <w:abstractNumId w:val="28"/>
  </w:num>
  <w:num w:numId="34">
    <w:abstractNumId w:val="32"/>
  </w:num>
  <w:num w:numId="35">
    <w:abstractNumId w:val="40"/>
  </w:num>
  <w:num w:numId="36">
    <w:abstractNumId w:val="37"/>
  </w:num>
  <w:num w:numId="37">
    <w:abstractNumId w:val="13"/>
  </w:num>
  <w:num w:numId="38">
    <w:abstractNumId w:val="19"/>
  </w:num>
  <w:num w:numId="39">
    <w:abstractNumId w:val="9"/>
  </w:num>
  <w:num w:numId="40">
    <w:abstractNumId w:val="36"/>
  </w:num>
  <w:num w:numId="41">
    <w:abstractNumId w:val="30"/>
  </w:num>
  <w:num w:numId="42">
    <w:abstractNumId w:val="1"/>
  </w:num>
  <w:num w:numId="43">
    <w:abstractNumId w:val="26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stylePaneFormatFilter w:val="3F01"/>
  <w:defaultTabStop w:val="720"/>
  <w:hyphenationZone w:val="425"/>
  <w:characterSpacingControl w:val="doNotCompress"/>
  <w:hdrShapeDefaults>
    <o:shapedefaults spidmax="606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0BB9"/>
    <w:rsid w:val="00001C5B"/>
    <w:rsid w:val="00004EF6"/>
    <w:rsid w:val="00005E2C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24F3F"/>
    <w:rsid w:val="00030279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547F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1A91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95C32"/>
    <w:rsid w:val="000A1415"/>
    <w:rsid w:val="000A377D"/>
    <w:rsid w:val="000A5980"/>
    <w:rsid w:val="000A7949"/>
    <w:rsid w:val="000A7EE9"/>
    <w:rsid w:val="000B17AD"/>
    <w:rsid w:val="000B3BD6"/>
    <w:rsid w:val="000B4432"/>
    <w:rsid w:val="000B64B5"/>
    <w:rsid w:val="000C1914"/>
    <w:rsid w:val="000C1AD3"/>
    <w:rsid w:val="000C2492"/>
    <w:rsid w:val="000C32CF"/>
    <w:rsid w:val="000C47A3"/>
    <w:rsid w:val="000C4FF3"/>
    <w:rsid w:val="000C5E9B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8C5"/>
    <w:rsid w:val="000F4ABF"/>
    <w:rsid w:val="001008DD"/>
    <w:rsid w:val="00101618"/>
    <w:rsid w:val="00102AD3"/>
    <w:rsid w:val="00102C3F"/>
    <w:rsid w:val="001031D5"/>
    <w:rsid w:val="00103A71"/>
    <w:rsid w:val="0010406A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3666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20FB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5B5"/>
    <w:rsid w:val="00197A5B"/>
    <w:rsid w:val="001A09F4"/>
    <w:rsid w:val="001A2FBE"/>
    <w:rsid w:val="001A37E9"/>
    <w:rsid w:val="001A3E8B"/>
    <w:rsid w:val="001A47A8"/>
    <w:rsid w:val="001A6028"/>
    <w:rsid w:val="001A61FA"/>
    <w:rsid w:val="001A6D7A"/>
    <w:rsid w:val="001B264A"/>
    <w:rsid w:val="001B269D"/>
    <w:rsid w:val="001B578C"/>
    <w:rsid w:val="001B6D8B"/>
    <w:rsid w:val="001C161A"/>
    <w:rsid w:val="001C27D2"/>
    <w:rsid w:val="001C2C6B"/>
    <w:rsid w:val="001C4CED"/>
    <w:rsid w:val="001C4E82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4CEA"/>
    <w:rsid w:val="001F57BA"/>
    <w:rsid w:val="001F647D"/>
    <w:rsid w:val="001F65EF"/>
    <w:rsid w:val="001F6662"/>
    <w:rsid w:val="001F6922"/>
    <w:rsid w:val="001F6B26"/>
    <w:rsid w:val="002005CD"/>
    <w:rsid w:val="002041E4"/>
    <w:rsid w:val="00204906"/>
    <w:rsid w:val="002064FB"/>
    <w:rsid w:val="00206DC7"/>
    <w:rsid w:val="0021067F"/>
    <w:rsid w:val="0021100E"/>
    <w:rsid w:val="00212724"/>
    <w:rsid w:val="00213447"/>
    <w:rsid w:val="00213680"/>
    <w:rsid w:val="002147BC"/>
    <w:rsid w:val="00214E49"/>
    <w:rsid w:val="00217E93"/>
    <w:rsid w:val="00221E6F"/>
    <w:rsid w:val="00222484"/>
    <w:rsid w:val="00224850"/>
    <w:rsid w:val="00225D68"/>
    <w:rsid w:val="00226E6F"/>
    <w:rsid w:val="00234070"/>
    <w:rsid w:val="00234858"/>
    <w:rsid w:val="00236D23"/>
    <w:rsid w:val="00237980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5832"/>
    <w:rsid w:val="002668C2"/>
    <w:rsid w:val="00267265"/>
    <w:rsid w:val="002672C2"/>
    <w:rsid w:val="00271BBA"/>
    <w:rsid w:val="00272BC7"/>
    <w:rsid w:val="0027640D"/>
    <w:rsid w:val="00280606"/>
    <w:rsid w:val="002819B7"/>
    <w:rsid w:val="002839AD"/>
    <w:rsid w:val="00283E1C"/>
    <w:rsid w:val="0028442E"/>
    <w:rsid w:val="0028551C"/>
    <w:rsid w:val="00285B2D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76F"/>
    <w:rsid w:val="002A1E84"/>
    <w:rsid w:val="002A3572"/>
    <w:rsid w:val="002A5FDE"/>
    <w:rsid w:val="002B04A0"/>
    <w:rsid w:val="002B19E6"/>
    <w:rsid w:val="002B2320"/>
    <w:rsid w:val="002B4109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2B8F"/>
    <w:rsid w:val="002E3293"/>
    <w:rsid w:val="002E4082"/>
    <w:rsid w:val="002E441B"/>
    <w:rsid w:val="002E490F"/>
    <w:rsid w:val="002E4E26"/>
    <w:rsid w:val="002E5FC5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1BDC"/>
    <w:rsid w:val="00332376"/>
    <w:rsid w:val="00333AC8"/>
    <w:rsid w:val="00333E6B"/>
    <w:rsid w:val="00334419"/>
    <w:rsid w:val="00334472"/>
    <w:rsid w:val="00334CEF"/>
    <w:rsid w:val="00334CF7"/>
    <w:rsid w:val="00336103"/>
    <w:rsid w:val="00336431"/>
    <w:rsid w:val="003367B7"/>
    <w:rsid w:val="00337255"/>
    <w:rsid w:val="0033795B"/>
    <w:rsid w:val="00337EB9"/>
    <w:rsid w:val="003401D8"/>
    <w:rsid w:val="003417AC"/>
    <w:rsid w:val="00342CD0"/>
    <w:rsid w:val="00343A41"/>
    <w:rsid w:val="00343F20"/>
    <w:rsid w:val="00344686"/>
    <w:rsid w:val="00344F0C"/>
    <w:rsid w:val="003453F7"/>
    <w:rsid w:val="00346DC6"/>
    <w:rsid w:val="00346F2E"/>
    <w:rsid w:val="00350CB3"/>
    <w:rsid w:val="00351110"/>
    <w:rsid w:val="0035172F"/>
    <w:rsid w:val="00353C0D"/>
    <w:rsid w:val="00353F3C"/>
    <w:rsid w:val="0035421A"/>
    <w:rsid w:val="00355DD5"/>
    <w:rsid w:val="00356690"/>
    <w:rsid w:val="00357FC7"/>
    <w:rsid w:val="00362560"/>
    <w:rsid w:val="00363C80"/>
    <w:rsid w:val="003645BB"/>
    <w:rsid w:val="00365B38"/>
    <w:rsid w:val="0036613F"/>
    <w:rsid w:val="00366E49"/>
    <w:rsid w:val="0037398D"/>
    <w:rsid w:val="00380338"/>
    <w:rsid w:val="00381032"/>
    <w:rsid w:val="00382025"/>
    <w:rsid w:val="00382866"/>
    <w:rsid w:val="003828F3"/>
    <w:rsid w:val="00387044"/>
    <w:rsid w:val="00387417"/>
    <w:rsid w:val="00387B92"/>
    <w:rsid w:val="00387EF5"/>
    <w:rsid w:val="0039042B"/>
    <w:rsid w:val="0039109A"/>
    <w:rsid w:val="00391499"/>
    <w:rsid w:val="00391A6B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5540"/>
    <w:rsid w:val="003C64D8"/>
    <w:rsid w:val="003C69DD"/>
    <w:rsid w:val="003D1A06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895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5A57"/>
    <w:rsid w:val="00436677"/>
    <w:rsid w:val="00436979"/>
    <w:rsid w:val="004402AF"/>
    <w:rsid w:val="00444601"/>
    <w:rsid w:val="00446840"/>
    <w:rsid w:val="004506F7"/>
    <w:rsid w:val="0045279A"/>
    <w:rsid w:val="00454487"/>
    <w:rsid w:val="00455859"/>
    <w:rsid w:val="00456023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1D63"/>
    <w:rsid w:val="00473D02"/>
    <w:rsid w:val="00476041"/>
    <w:rsid w:val="00476252"/>
    <w:rsid w:val="00477F2B"/>
    <w:rsid w:val="0048033C"/>
    <w:rsid w:val="00480772"/>
    <w:rsid w:val="00481AC8"/>
    <w:rsid w:val="00481D01"/>
    <w:rsid w:val="00481E2D"/>
    <w:rsid w:val="004828A8"/>
    <w:rsid w:val="0048434A"/>
    <w:rsid w:val="004844A5"/>
    <w:rsid w:val="004852C1"/>
    <w:rsid w:val="00485C40"/>
    <w:rsid w:val="00486870"/>
    <w:rsid w:val="004908A2"/>
    <w:rsid w:val="00490C37"/>
    <w:rsid w:val="00492A06"/>
    <w:rsid w:val="004946B1"/>
    <w:rsid w:val="00497F03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65C"/>
    <w:rsid w:val="004D30F3"/>
    <w:rsid w:val="004D3354"/>
    <w:rsid w:val="004D3886"/>
    <w:rsid w:val="004D38AC"/>
    <w:rsid w:val="004D4037"/>
    <w:rsid w:val="004D46E2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5ED"/>
    <w:rsid w:val="00506E96"/>
    <w:rsid w:val="005113C5"/>
    <w:rsid w:val="005123AD"/>
    <w:rsid w:val="0051250F"/>
    <w:rsid w:val="00512944"/>
    <w:rsid w:val="005131A8"/>
    <w:rsid w:val="00513A42"/>
    <w:rsid w:val="00520C04"/>
    <w:rsid w:val="00521256"/>
    <w:rsid w:val="0052145A"/>
    <w:rsid w:val="00521B78"/>
    <w:rsid w:val="00522258"/>
    <w:rsid w:val="005222FE"/>
    <w:rsid w:val="00522C18"/>
    <w:rsid w:val="00530005"/>
    <w:rsid w:val="00530FE5"/>
    <w:rsid w:val="00532C26"/>
    <w:rsid w:val="00535089"/>
    <w:rsid w:val="00536BEB"/>
    <w:rsid w:val="00536DC0"/>
    <w:rsid w:val="00537414"/>
    <w:rsid w:val="0053787C"/>
    <w:rsid w:val="00537E0F"/>
    <w:rsid w:val="00537E98"/>
    <w:rsid w:val="00537FE9"/>
    <w:rsid w:val="005403E9"/>
    <w:rsid w:val="00541192"/>
    <w:rsid w:val="005425DE"/>
    <w:rsid w:val="005437D3"/>
    <w:rsid w:val="00543F76"/>
    <w:rsid w:val="00544865"/>
    <w:rsid w:val="00545819"/>
    <w:rsid w:val="00545835"/>
    <w:rsid w:val="0054767A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18F9"/>
    <w:rsid w:val="00571B3B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547"/>
    <w:rsid w:val="00584F85"/>
    <w:rsid w:val="00585BC9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44E9"/>
    <w:rsid w:val="005A519C"/>
    <w:rsid w:val="005A5F8B"/>
    <w:rsid w:val="005A6F49"/>
    <w:rsid w:val="005A7AE1"/>
    <w:rsid w:val="005B037E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5CC"/>
    <w:rsid w:val="005C38B8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572"/>
    <w:rsid w:val="005E1A28"/>
    <w:rsid w:val="005E35B8"/>
    <w:rsid w:val="005E5220"/>
    <w:rsid w:val="005E5FFE"/>
    <w:rsid w:val="005F01C4"/>
    <w:rsid w:val="005F031D"/>
    <w:rsid w:val="005F0751"/>
    <w:rsid w:val="005F1077"/>
    <w:rsid w:val="005F1715"/>
    <w:rsid w:val="005F1BEF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5C6A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37EF0"/>
    <w:rsid w:val="00642A6A"/>
    <w:rsid w:val="00643AD7"/>
    <w:rsid w:val="00643DC3"/>
    <w:rsid w:val="00645A1B"/>
    <w:rsid w:val="00651935"/>
    <w:rsid w:val="00651A18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67945"/>
    <w:rsid w:val="00670DBA"/>
    <w:rsid w:val="006721A7"/>
    <w:rsid w:val="00672238"/>
    <w:rsid w:val="00673550"/>
    <w:rsid w:val="00673A2C"/>
    <w:rsid w:val="00674533"/>
    <w:rsid w:val="00674A8C"/>
    <w:rsid w:val="00674E94"/>
    <w:rsid w:val="00676FAF"/>
    <w:rsid w:val="00681125"/>
    <w:rsid w:val="006821B8"/>
    <w:rsid w:val="006826A7"/>
    <w:rsid w:val="00682CF9"/>
    <w:rsid w:val="00683157"/>
    <w:rsid w:val="0068358E"/>
    <w:rsid w:val="00684B8A"/>
    <w:rsid w:val="00685267"/>
    <w:rsid w:val="00685BC1"/>
    <w:rsid w:val="00685C30"/>
    <w:rsid w:val="00686CC4"/>
    <w:rsid w:val="00687647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2BA"/>
    <w:rsid w:val="006A06DA"/>
    <w:rsid w:val="006A0D60"/>
    <w:rsid w:val="006A14DE"/>
    <w:rsid w:val="006A20BA"/>
    <w:rsid w:val="006A298D"/>
    <w:rsid w:val="006A5284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0EB"/>
    <w:rsid w:val="006D283D"/>
    <w:rsid w:val="006D2A0D"/>
    <w:rsid w:val="006D4B09"/>
    <w:rsid w:val="006D6EA8"/>
    <w:rsid w:val="006D75BC"/>
    <w:rsid w:val="006E041A"/>
    <w:rsid w:val="006E09F9"/>
    <w:rsid w:val="006E0FA3"/>
    <w:rsid w:val="006E452A"/>
    <w:rsid w:val="006E4D15"/>
    <w:rsid w:val="006E54BF"/>
    <w:rsid w:val="006E7C32"/>
    <w:rsid w:val="006E7EE2"/>
    <w:rsid w:val="006F02D6"/>
    <w:rsid w:val="006F1FAC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3056"/>
    <w:rsid w:val="00715246"/>
    <w:rsid w:val="00717044"/>
    <w:rsid w:val="00717CBE"/>
    <w:rsid w:val="007231CD"/>
    <w:rsid w:val="007233D1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0A06"/>
    <w:rsid w:val="00753CCD"/>
    <w:rsid w:val="007547E0"/>
    <w:rsid w:val="00754EF9"/>
    <w:rsid w:val="0076133C"/>
    <w:rsid w:val="00761550"/>
    <w:rsid w:val="00762DA4"/>
    <w:rsid w:val="00763F5D"/>
    <w:rsid w:val="00766764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3FB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5D6E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2305"/>
    <w:rsid w:val="007D4B9E"/>
    <w:rsid w:val="007D4D46"/>
    <w:rsid w:val="007D5304"/>
    <w:rsid w:val="007D5793"/>
    <w:rsid w:val="007D6806"/>
    <w:rsid w:val="007E0371"/>
    <w:rsid w:val="007E07A2"/>
    <w:rsid w:val="007E12A8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45CF"/>
    <w:rsid w:val="00806651"/>
    <w:rsid w:val="008076AD"/>
    <w:rsid w:val="0080775E"/>
    <w:rsid w:val="00813969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47748"/>
    <w:rsid w:val="008518D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E7849"/>
    <w:rsid w:val="008E7EF0"/>
    <w:rsid w:val="008F175C"/>
    <w:rsid w:val="008F2726"/>
    <w:rsid w:val="008F31B3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53F8B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87263"/>
    <w:rsid w:val="0098795C"/>
    <w:rsid w:val="00990EE2"/>
    <w:rsid w:val="009942DC"/>
    <w:rsid w:val="00994F2E"/>
    <w:rsid w:val="00994FDB"/>
    <w:rsid w:val="009A0821"/>
    <w:rsid w:val="009A39D2"/>
    <w:rsid w:val="009A3A88"/>
    <w:rsid w:val="009A5FDF"/>
    <w:rsid w:val="009A7231"/>
    <w:rsid w:val="009A7BDC"/>
    <w:rsid w:val="009A7BE2"/>
    <w:rsid w:val="009B1CCD"/>
    <w:rsid w:val="009B211B"/>
    <w:rsid w:val="009B41F1"/>
    <w:rsid w:val="009B4622"/>
    <w:rsid w:val="009B58AB"/>
    <w:rsid w:val="009B7837"/>
    <w:rsid w:val="009B7B48"/>
    <w:rsid w:val="009C0041"/>
    <w:rsid w:val="009C07D6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31DC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0E83"/>
    <w:rsid w:val="00A21DA4"/>
    <w:rsid w:val="00A21EC8"/>
    <w:rsid w:val="00A247BF"/>
    <w:rsid w:val="00A24FE2"/>
    <w:rsid w:val="00A255B5"/>
    <w:rsid w:val="00A2601E"/>
    <w:rsid w:val="00A2673C"/>
    <w:rsid w:val="00A27CB4"/>
    <w:rsid w:val="00A30608"/>
    <w:rsid w:val="00A3357F"/>
    <w:rsid w:val="00A33603"/>
    <w:rsid w:val="00A33BAA"/>
    <w:rsid w:val="00A33D15"/>
    <w:rsid w:val="00A351CE"/>
    <w:rsid w:val="00A4040A"/>
    <w:rsid w:val="00A40762"/>
    <w:rsid w:val="00A407AB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3E69"/>
    <w:rsid w:val="00A554A0"/>
    <w:rsid w:val="00A564F1"/>
    <w:rsid w:val="00A606D9"/>
    <w:rsid w:val="00A61640"/>
    <w:rsid w:val="00A62A9F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69D8"/>
    <w:rsid w:val="00A870B4"/>
    <w:rsid w:val="00A87E68"/>
    <w:rsid w:val="00A90F79"/>
    <w:rsid w:val="00A91611"/>
    <w:rsid w:val="00A930F0"/>
    <w:rsid w:val="00A940CC"/>
    <w:rsid w:val="00A95250"/>
    <w:rsid w:val="00AA1A41"/>
    <w:rsid w:val="00AA20D6"/>
    <w:rsid w:val="00AA23A1"/>
    <w:rsid w:val="00AA4122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0DF"/>
    <w:rsid w:val="00AC5C62"/>
    <w:rsid w:val="00AC74B3"/>
    <w:rsid w:val="00AD2916"/>
    <w:rsid w:val="00AD4D46"/>
    <w:rsid w:val="00AD7208"/>
    <w:rsid w:val="00AE04A8"/>
    <w:rsid w:val="00AE067B"/>
    <w:rsid w:val="00AE254F"/>
    <w:rsid w:val="00AE2D74"/>
    <w:rsid w:val="00AE423E"/>
    <w:rsid w:val="00AE4E31"/>
    <w:rsid w:val="00AE595E"/>
    <w:rsid w:val="00AE5AC8"/>
    <w:rsid w:val="00AF1D99"/>
    <w:rsid w:val="00AF2BC5"/>
    <w:rsid w:val="00AF417C"/>
    <w:rsid w:val="00AF72EA"/>
    <w:rsid w:val="00B00D0E"/>
    <w:rsid w:val="00B00F2B"/>
    <w:rsid w:val="00B0469B"/>
    <w:rsid w:val="00B061A7"/>
    <w:rsid w:val="00B07CBB"/>
    <w:rsid w:val="00B10654"/>
    <w:rsid w:val="00B10A8B"/>
    <w:rsid w:val="00B11C18"/>
    <w:rsid w:val="00B13B65"/>
    <w:rsid w:val="00B14110"/>
    <w:rsid w:val="00B146E1"/>
    <w:rsid w:val="00B16B43"/>
    <w:rsid w:val="00B20548"/>
    <w:rsid w:val="00B208C1"/>
    <w:rsid w:val="00B263B9"/>
    <w:rsid w:val="00B26CF6"/>
    <w:rsid w:val="00B34F1D"/>
    <w:rsid w:val="00B3517F"/>
    <w:rsid w:val="00B35AFE"/>
    <w:rsid w:val="00B35E1E"/>
    <w:rsid w:val="00B364FA"/>
    <w:rsid w:val="00B36D56"/>
    <w:rsid w:val="00B36F91"/>
    <w:rsid w:val="00B40A87"/>
    <w:rsid w:val="00B4194A"/>
    <w:rsid w:val="00B42D3E"/>
    <w:rsid w:val="00B45F67"/>
    <w:rsid w:val="00B468D0"/>
    <w:rsid w:val="00B46CEE"/>
    <w:rsid w:val="00B5162B"/>
    <w:rsid w:val="00B518F8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1F16"/>
    <w:rsid w:val="00B82A55"/>
    <w:rsid w:val="00B85258"/>
    <w:rsid w:val="00B85503"/>
    <w:rsid w:val="00B862E0"/>
    <w:rsid w:val="00B90CFE"/>
    <w:rsid w:val="00B93950"/>
    <w:rsid w:val="00B94DB5"/>
    <w:rsid w:val="00B96607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7B6"/>
    <w:rsid w:val="00BB78C5"/>
    <w:rsid w:val="00BC0C8F"/>
    <w:rsid w:val="00BC0E9D"/>
    <w:rsid w:val="00BC14FF"/>
    <w:rsid w:val="00BC17F3"/>
    <w:rsid w:val="00BC1985"/>
    <w:rsid w:val="00BC229A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35AE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7EA"/>
    <w:rsid w:val="00C66D78"/>
    <w:rsid w:val="00C74947"/>
    <w:rsid w:val="00C74A90"/>
    <w:rsid w:val="00C74F65"/>
    <w:rsid w:val="00C81CC1"/>
    <w:rsid w:val="00C81E24"/>
    <w:rsid w:val="00C82B36"/>
    <w:rsid w:val="00C8630B"/>
    <w:rsid w:val="00C863ED"/>
    <w:rsid w:val="00C86EC1"/>
    <w:rsid w:val="00C91193"/>
    <w:rsid w:val="00C927EA"/>
    <w:rsid w:val="00C93C3C"/>
    <w:rsid w:val="00C952F4"/>
    <w:rsid w:val="00CA0BD5"/>
    <w:rsid w:val="00CA2841"/>
    <w:rsid w:val="00CA2C15"/>
    <w:rsid w:val="00CA47F9"/>
    <w:rsid w:val="00CA49FF"/>
    <w:rsid w:val="00CA4E17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513E"/>
    <w:rsid w:val="00CF6028"/>
    <w:rsid w:val="00CF655E"/>
    <w:rsid w:val="00CF7387"/>
    <w:rsid w:val="00CF7D12"/>
    <w:rsid w:val="00D0267D"/>
    <w:rsid w:val="00D02B97"/>
    <w:rsid w:val="00D04B9D"/>
    <w:rsid w:val="00D04D91"/>
    <w:rsid w:val="00D04F3D"/>
    <w:rsid w:val="00D05691"/>
    <w:rsid w:val="00D061C6"/>
    <w:rsid w:val="00D064E4"/>
    <w:rsid w:val="00D10080"/>
    <w:rsid w:val="00D1018A"/>
    <w:rsid w:val="00D103DE"/>
    <w:rsid w:val="00D127DB"/>
    <w:rsid w:val="00D13BF4"/>
    <w:rsid w:val="00D1566B"/>
    <w:rsid w:val="00D1581E"/>
    <w:rsid w:val="00D245DA"/>
    <w:rsid w:val="00D27597"/>
    <w:rsid w:val="00D27E41"/>
    <w:rsid w:val="00D30A76"/>
    <w:rsid w:val="00D30EB8"/>
    <w:rsid w:val="00D30FF3"/>
    <w:rsid w:val="00D3141D"/>
    <w:rsid w:val="00D33C14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607"/>
    <w:rsid w:val="00D52A0E"/>
    <w:rsid w:val="00D52F39"/>
    <w:rsid w:val="00D53B07"/>
    <w:rsid w:val="00D54731"/>
    <w:rsid w:val="00D558E7"/>
    <w:rsid w:val="00D6162B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095D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A49AB"/>
    <w:rsid w:val="00DA743A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C42BA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B95"/>
    <w:rsid w:val="00DF2F8B"/>
    <w:rsid w:val="00DF6CA6"/>
    <w:rsid w:val="00DF7375"/>
    <w:rsid w:val="00DF7846"/>
    <w:rsid w:val="00E0003C"/>
    <w:rsid w:val="00E01028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01EF"/>
    <w:rsid w:val="00E510B6"/>
    <w:rsid w:val="00E5171C"/>
    <w:rsid w:val="00E51C2F"/>
    <w:rsid w:val="00E60446"/>
    <w:rsid w:val="00E60E52"/>
    <w:rsid w:val="00E62B30"/>
    <w:rsid w:val="00E63FE4"/>
    <w:rsid w:val="00E64EB7"/>
    <w:rsid w:val="00E65628"/>
    <w:rsid w:val="00E65A92"/>
    <w:rsid w:val="00E66C01"/>
    <w:rsid w:val="00E66CCF"/>
    <w:rsid w:val="00E66DB6"/>
    <w:rsid w:val="00E66F5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86979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8A2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18F5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2F23"/>
    <w:rsid w:val="00EE30D7"/>
    <w:rsid w:val="00EE4739"/>
    <w:rsid w:val="00EE6454"/>
    <w:rsid w:val="00EE6A6F"/>
    <w:rsid w:val="00EE764E"/>
    <w:rsid w:val="00EF181C"/>
    <w:rsid w:val="00EF19AA"/>
    <w:rsid w:val="00EF1DA9"/>
    <w:rsid w:val="00EF22DA"/>
    <w:rsid w:val="00EF3534"/>
    <w:rsid w:val="00EF3ACB"/>
    <w:rsid w:val="00EF55C7"/>
    <w:rsid w:val="00EF6542"/>
    <w:rsid w:val="00F01616"/>
    <w:rsid w:val="00F02A0C"/>
    <w:rsid w:val="00F06AA5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37EAE"/>
    <w:rsid w:val="00F40B22"/>
    <w:rsid w:val="00F41276"/>
    <w:rsid w:val="00F42ABF"/>
    <w:rsid w:val="00F43374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777BA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3A26"/>
    <w:rsid w:val="00FA4267"/>
    <w:rsid w:val="00FA5F88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13B0"/>
    <w:rsid w:val="00FE4787"/>
    <w:rsid w:val="00FE5DC4"/>
    <w:rsid w:val="00FE6631"/>
    <w:rsid w:val="00FE69EA"/>
    <w:rsid w:val="00FF0648"/>
    <w:rsid w:val="00FF1B4A"/>
    <w:rsid w:val="00FF249C"/>
    <w:rsid w:val="00FF26C2"/>
    <w:rsid w:val="00FF2F41"/>
    <w:rsid w:val="00FF31A7"/>
    <w:rsid w:val="00FF363F"/>
    <w:rsid w:val="00FF4595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06209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15. srpnja 2026.</izvorni_sadrzaj>
    <derivirana_varijabla naziv="DomainObject.PlaniraniZavrsetakDatum_1">15. srpnja 2026.</derivirana_varijabla>
  </DomainObject.PlaniraniZavrsetakDatum>
  <DomainObject.PlaniraniPocetakDatum>
    <izvorni_sadrzaj>15. srpnja 2026.</izvorni_sadrzaj>
    <derivirana_varijabla naziv="DomainObject.PlaniraniPocetakDatum_1">15. srpnja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2026.</izvorni_sadrzaj>
    <derivirana_varijabla naziv="DomainObject.Zapisnik.DatumKreiranja_1">15.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St-246/2026-10</izvorni_sadrzaj>
    <derivirana_varijabla naziv="DomainObject.Zapisnik.Oznaka_1">St-246/2026-10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2026.</izvorni_sadrzaj>
    <derivirana_varijabla naziv="DomainObject.Predmet.DatumIzradeOptuznogAkta_1">27. svibnja 2026.</derivirana_varijabla>
  </DomainObject.Predmet.DatumIzradeOptuznogAkta>
  <DomainObject.Predmet.DatumIzradeOptuznogAktaFormated>
    <izvorni_sadrzaj>27.5.2026.</izvorni_sadrzaj>
    <derivirana_varijabla naziv="DomainObject.Predmet.DatumIzradeOptuznogAktaFormated_1">27.5.2026.</derivirana_varijabla>
  </DomainObject.Predmet.DatumIzradeOptuznogAktaFormated>
  <DomainObject.Predmet.DatumOsnivanja>
    <izvorni_sadrzaj>27. svibnja 2026.</izvorni_sadrzaj>
    <derivirana_varijabla naziv="DomainObject.Predmet.DatumOsnivanja_1">27.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2026.</izvorni_sadrzaj>
    <derivirana_varijabla naziv="DomainObject.Predmet.DatumPrimitkaOptuznogAkta_1">27.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St-246/2026</izvorni_sadrzaj>
    <derivirana_varijabla naziv="DomainObject.Predmet.OznakaBroj_1">St-246/2026</derivirana_varijabla>
  </DomainObject.Predmet.OznakaBroj>
  <DomainObject.Predmet.OznakaBrojOptuznogAkta>
    <izvorni_sadrzaj>04-06-26-1965</izvorni_sadrzaj>
    <derivirana_varijabla naziv="DomainObject.Predmet.OznakaBrojOptuznogAkta_1">04-06-26-1965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Merkl D&amp;D j.d.o.o. zastupanog po punomoćniku Robert Merkl</izvorni_sadrzaj>
    <derivirana_varijabla naziv="DomainObject.Predmet.ProtustrankaFormated_1">  Merkl D&amp;D j.d.o.o. zastupanog po punomoćniku Robert Merkl</derivirana_varijabla>
  </DomainObject.Predmet.ProtustrankaFormated>
  <DomainObject.Predmet.ProtustrankaFormatedOIB>
    <izvorni_sadrzaj>  Merkl D&amp;D j.d.o.o., OIB 00636084636 zastupanog po punomoćniku Robert Merkl</izvorni_sadrzaj>
    <derivirana_varijabla naziv="DomainObject.Predmet.ProtustrankaFormatedOIB_1">  Merkl D&amp;D j.d.o.o., OIB 00636084636 zastupanog po punomoćniku Robert Merkl</derivirana_varijabla>
  </DomainObject.Predmet.ProtustrankaFormatedOIB>
  <DomainObject.Predmet.ProtustrankaFormatedWithAdress>
    <izvorni_sadrzaj> Merkl D&amp;D j.d.o.o., Grohovski put 20, 51000 Rijeka zastupanog po punomoćniku Robert Merkl</izvorni_sadrzaj>
    <derivirana_varijabla naziv="DomainObject.Predmet.ProtustrankaFormatedWithAdress_1"> Merkl D&amp;D j.d.o.o., Grohovski put 20, 51000 Rijeka zastupanog po punomoćniku Robert Merkl</derivirana_varijabla>
  </DomainObject.Predmet.ProtustrankaFormatedWithAdress>
  <DomainObject.Predmet.ProtustrankaFormatedWithAdressOIB>
    <izvorni_sadrzaj> Merkl D&amp;D j.d.o.o., OIB 00636084636, Grohovski put 20, 51000 Rijeka zastupanog po punomoćniku Robert Merkl</izvorni_sadrzaj>
    <derivirana_varijabla naziv="DomainObject.Predmet.ProtustrankaFormatedWithAdressOIB_1"> Merkl D&amp;D j.d.o.o., OIB 00636084636, Grohovski put 20, 51000 Rijeka zastupanog po punomoćniku Robert Merkl</derivirana_varijabla>
  </DomainObject.Predmet.ProtustrankaFormatedWithAdressOIB>
  <DomainObject.Predmet.ProtustrankaWithAdress>
    <izvorni_sadrzaj>Merkl D&amp;D j.d.o.o. Grohovski put 20, 51000 Rijeka</izvorni_sadrzaj>
    <derivirana_varijabla naziv="DomainObject.Predmet.ProtustrankaWithAdress_1">Merkl D&amp;D j.d.o.o. Grohovski put 20, 51000 Rijeka</derivirana_varijabla>
  </DomainObject.Predmet.ProtustrankaWithAdress>
  <DomainObject.Predmet.ProtustrankaWithAdressOIB>
    <izvorni_sadrzaj>Merkl D&amp;D j.d.o.o., OIB 00636084636, Grohovski put 20, 51000 Rijeka</izvorni_sadrzaj>
    <derivirana_varijabla naziv="DomainObject.Predmet.ProtustrankaWithAdressOIB_1">Merkl D&amp;D j.d.o.o., OIB 00636084636, Grohovski put 20, 51000 Rijeka</derivirana_varijabla>
  </DomainObject.Predmet.ProtustrankaWithAdressOIB>
  <DomainObject.Predmet.ProtustrankaNazivFormated>
    <izvorni_sadrzaj>Merkl D&amp;D j.d.o.o.</izvorni_sadrzaj>
    <derivirana_varijabla naziv="DomainObject.Predmet.ProtustrankaNazivFormated_1">Merkl D&amp;D j.d.o.o.</derivirana_varijabla>
  </DomainObject.Predmet.ProtustrankaNazivFormated>
  <DomainObject.Predmet.ProtustrankaNazivFormatedOIB>
    <izvorni_sadrzaj>Merkl D&amp;D j.d.o.o., OIB 00636084636</izvorni_sadrzaj>
    <derivirana_varijabla naziv="DomainObject.Predmet.ProtustrankaNazivFormatedOIB_1">Merkl D&amp;D j.d.o.o., OIB 00636084636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Merkl D&amp;D j.d.o.o. zastupanog po punomoćniku Robert Merkl</item>
    </izvorni_sadrzaj>
    <derivirana_varijabla naziv="DomainObject.Predmet.ProtuStrankaListFormated_1">
      <item>Merkl D&amp;D j.d.o.o. zastupanog po punomoćniku Robert Merkl</item>
    </derivirana_varijabla>
  </DomainObject.Predmet.ProtuStrankaListFormated>
  <DomainObject.Predmet.ProtuStrankaListFormatedOIB>
    <izvorni_sadrzaj>
      <item>Merkl D&amp;D j.d.o.o., OIB 00636084636 zastupanog po punomoćniku Robert Merkl</item>
    </izvorni_sadrzaj>
    <derivirana_varijabla naziv="DomainObject.Predmet.ProtuStrankaListFormatedOIB_1">
      <item>Merkl D&amp;D j.d.o.o., OIB 00636084636 zastupanog po punomoćniku Robert Merkl</item>
    </derivirana_varijabla>
  </DomainObject.Predmet.ProtuStrankaListFormatedOIB>
  <DomainObject.Predmet.ProtuStrankaListFormatedWithAdress>
    <izvorni_sadrzaj>
      <item>Merkl D&amp;D j.d.o.o., Grohovski put 20, 51000 Rijeka zastupanog po punomoćniku Robert Merkl</item>
    </izvorni_sadrzaj>
    <derivirana_varijabla naziv="DomainObject.Predmet.ProtuStrankaListFormatedWithAdress_1">
      <item>Merkl D&amp;D j.d.o.o., Grohovski put 20, 51000 Rijeka zastupanog po punomoćniku Robert Merkl</item>
    </derivirana_varijabla>
  </DomainObject.Predmet.ProtuStrankaListFormatedWithAdress>
  <DomainObject.Predmet.ProtuStrankaListFormatedWithAdressOIB>
    <izvorni_sadrzaj>
      <item>Merkl D&amp;D j.d.o.o., OIB 00636084636, Grohovski put 20, 51000 Rijeka zastupanog po punomoćniku Robert Merkl</item>
    </izvorni_sadrzaj>
    <derivirana_varijabla naziv="DomainObject.Predmet.ProtuStrankaListFormatedWithAdressOIB_1">
      <item>Merkl D&amp;D j.d.o.o., OIB 00636084636, Grohovski put 20, 51000 Rijeka zastupanog po punomoćniku Robert Merkl</item>
    </derivirana_varijabla>
  </DomainObject.Predmet.ProtuStrankaListFormatedWithAdressOIB>
  <DomainObject.Predmet.ProtuStrankaListNazivFormated>
    <izvorni_sadrzaj>
      <item>Merkl D&amp;D j.d.o.o.</item>
    </izvorni_sadrzaj>
    <derivirana_varijabla naziv="DomainObject.Predmet.ProtuStrankaListNazivFormated_1">
      <item>Merkl D&amp;D j.d.o.o.</item>
    </derivirana_varijabla>
  </DomainObject.Predmet.ProtuStrankaListNazivFormated>
  <DomainObject.Predmet.ProtuStrankaListNazivFormatedOIB>
    <izvorni_sadrzaj>
      <item>Merkl D&amp;D j.d.o.o., OIB 00636084636</item>
    </izvorni_sadrzaj>
    <derivirana_varijabla naziv="DomainObject.Predmet.ProtuStrankaListNazivFormatedOIB_1">
      <item>Merkl D&amp;D j.d.o.o., OIB 00636084636</item>
    </derivirana_varijabla>
  </DomainObject.Predmet.ProtuStrankaListNazivFormatedOIB>
  <DomainObject.Predmet.OstaliListFormated>
    <izvorni_sadrzaj>
      <item>Robert Merkl punomoćnik sudionika u postupku Merkl D&amp;D j.d.o.o.</item>
    </izvorni_sadrzaj>
    <derivirana_varijabla naziv="DomainObject.Predmet.OstaliListFormated_1">
      <item>Robert Merkl punomoćnik sudionika u postupku Merkl D&amp;D j.d.o.o.</item>
    </derivirana_varijabla>
  </DomainObject.Predmet.OstaliListFormated>
  <DomainObject.Predmet.OstaliListFormatedOIB>
    <izvorni_sadrzaj>
      <item>Robert Merkl, OIB 55305609287 punomoćnik sudionika u postupku Merkl D&amp;D j.d.o.o.</item>
    </izvorni_sadrzaj>
    <derivirana_varijabla naziv="DomainObject.Predmet.OstaliListFormatedOIB_1">
      <item>Robert Merkl, OIB 55305609287 punomoćnik sudionika u postupku Merkl D&amp;D j.d.o.o.</item>
    </derivirana_varijabla>
  </DomainObject.Predmet.OstaliListFormatedOIB>
  <DomainObject.Predmet.OstaliListFormatedWithAdress>
    <izvorni_sadrzaj>
      <item>Robert Merkl, Grohovski Put 20, 51000 Rijeka punomoćnik sudionika u postupku Merkl D&amp;D j.d.o.o.</item>
    </izvorni_sadrzaj>
    <derivirana_varijabla naziv="DomainObject.Predmet.OstaliListFormatedWithAdress_1">
      <item>Robert Merkl, Grohovski Put 20, 51000 Rijeka punomoćnik sudionika u postupku Merkl D&amp;D j.d.o.o.</item>
    </derivirana_varijabla>
  </DomainObject.Predmet.OstaliListFormatedWithAdress>
  <DomainObject.Predmet.OstaliListFormatedWithAdressOIB>
    <izvorni_sadrzaj>
      <item>Robert Merkl, OIB 55305609287, Grohovski Put 20, 51000 Rijeka punomoćnik sudionika u postupku Merkl D&amp;D j.d.o.o.</item>
    </izvorni_sadrzaj>
    <derivirana_varijabla naziv="DomainObject.Predmet.OstaliListFormatedWithAdressOIB_1">
      <item>Robert Merkl, OIB 55305609287, Grohovski Put 20, 51000 Rijeka punomoćnik sudionika u postupku Merkl D&amp;D j.d.o.o.</item>
    </derivirana_varijabla>
  </DomainObject.Predmet.OstaliListFormatedWithAdressOIB>
  <DomainObject.Predmet.OstaliListNazivFormated>
    <izvorni_sadrzaj>
      <item>Robert Merkl</item>
    </izvorni_sadrzaj>
    <derivirana_varijabla naziv="DomainObject.Predmet.OstaliListNazivFormated_1">
      <item>Robert Merkl</item>
    </derivirana_varijabla>
  </DomainObject.Predmet.OstaliListNazivFormated>
  <DomainObject.Predmet.OstaliListNazivFormatedOIB>
    <izvorni_sadrzaj>
      <item>Robert Merkl, OIB 55305609287</item>
    </izvorni_sadrzaj>
    <derivirana_varijabla naziv="DomainObject.Predmet.OstaliListNazivFormatedOIB_1">
      <item>Robert Merkl, OIB 55305609287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2026.</izvorni_sadrzaj>
    <derivirana_varijabla naziv="DomainObject.Datum_1">15. srpnja 2026.</derivirana_varijabla>
  </DomainObject.Datum>
  <DomainObject.PoslovniBrojDokumenta>
    <izvorni_sadrzaj>St-246/2026-10</izvorni_sadrzaj>
    <derivirana_varijabla naziv="DomainObject.PoslovniBrojDokumenta_1">St-246/2026-10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Merkl D&amp;D j.d.o.o.</izvorni_sadrzaj>
    <derivirana_varijabla naziv="DomainObject.Predmet.ProtustrankaIDrugi_1">Merkl D&amp;D j.d.o.o.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Merkl D&amp;D j.d.o.o., OIB 00636084636, Grohovski put 20, 51000 Rijeka</izvorni_sadrzaj>
    <derivirana_varijabla naziv="DomainObject.Predmet.ProtustrankaIDrugiAdressOIB_1">Merkl D&amp;D j.d.o.o., OIB 00636084636, Grohovski put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Merkl D&amp;D j.d.o.o.</item>
      <item>Financijska agencija</item>
      <item>Robert Merkl</item>
    </izvorni_sadrzaj>
    <derivirana_varijabla naziv="DomainObject.Predmet.SudioniciListNaziv_1">
      <item>Merkl D&amp;D j.d.o.o.</item>
      <item>Financijska agencija</item>
      <item>Robert Merkl</item>
    </derivirana_varijabla>
  </DomainObject.Predmet.SudioniciListNaziv>
  <DomainObject.Predmet.SudioniciListAdressOIB>
    <izvorni_sadrzaj>
      <item>Merkl D&amp;D j.d.o.o., OIB 00636084636, Grohovski put 20,51000 Rijeka</item>
      <item>Financijska agencija, OIB 85821130368, F.KURELCA 3,51000 Rijeka</item>
      <item>Robert Merkl, OIB 55305609287, Grohovski Put 20,51000 Rijeka</item>
    </izvorni_sadrzaj>
    <derivirana_varijabla naziv="DomainObject.Predmet.SudioniciListAdressOIB_1">
      <item>Merkl D&amp;D j.d.o.o., OIB 00636084636, Grohovski put 20,51000 Rijeka</item>
      <item>Financijska agencija, OIB 85821130368, F.KURELCA 3,51000 Rijeka</item>
      <item>Robert Merkl, OIB 55305609287, Grohovski Put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00636084636</item>
      <item>, OIB 55305609287</item>
    </izvorni_sadrzaj>
    <derivirana_varijabla naziv="DomainObject.Predmet.SudioniciListNazivOIB_1">
      <item>, OIB 85821130368</item>
      <item>, OIB 00636084636</item>
      <item>, OIB 55305609287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Diana Galić, OIB 78635907569, Bobovačka 1A, 10000 Zagreb</item>
    </izvorni_sadrzaj>
    <derivirana_varijabla naziv="DomainObject.Predmet.StecajniUpraviteljiListAddressOIB_1">
      <item>Diana Galić, OIB 78635907569, Bobovačka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889</properties:Words>
  <properties:Characters>5133</properties:Characters>
  <properties:Lines>125</properties:Lines>
  <properties:Paragraphs>53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6107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2026-07-14T11:02:00Z</dcterms:created>
  <dc:creator>rcerneka</dc:creator>
  <cp:lastModifiedBy>Dajana Jurković</cp:lastModifiedBy>
  <cp:lastPrinted>2026-02-04T08:09:00Z</cp:lastPrinted>
  <dcterms:modified xmlns:xsi="http://www.w3.org/2001/XMLSchema-instance" xsi:type="dcterms:W3CDTF">2026-07-15T07:45:00Z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St-246/2026-10 / Zapisnik - Ročište radi izjašnjenja o prijedlogu za otvaranje steč.post (246,2026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